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502" w:type="dxa"/>
        <w:tblInd w:w="-4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02"/>
      </w:tblGrid>
      <w:tr w:rsidR="007725EC" w:rsidRPr="003B07A1" w14:paraId="1BC77AEE" w14:textId="77777777" w:rsidTr="00705820">
        <w:trPr>
          <w:trHeight w:val="1306"/>
        </w:trPr>
        <w:tc>
          <w:tcPr>
            <w:tcW w:w="10502" w:type="dxa"/>
            <w:tcBorders>
              <w:top w:val="nil"/>
              <w:left w:val="nil"/>
              <w:right w:val="nil"/>
            </w:tcBorders>
          </w:tcPr>
          <w:p w14:paraId="10F17FFB" w14:textId="77777777" w:rsidR="007725EC" w:rsidRPr="003B07A1" w:rsidRDefault="007725EC" w:rsidP="007725EC">
            <w:pPr>
              <w:rPr>
                <w:rFonts w:cstheme="minorHAnsi"/>
                <w:b/>
                <w:noProof/>
                <w:color w:val="000000"/>
                <w:sz w:val="24"/>
                <w:szCs w:val="24"/>
              </w:rPr>
            </w:pPr>
          </w:p>
        </w:tc>
      </w:tr>
      <w:tr w:rsidR="007725EC" w:rsidRPr="003B07A1" w14:paraId="1F087F20" w14:textId="77777777" w:rsidTr="00705820">
        <w:trPr>
          <w:trHeight w:val="11026"/>
        </w:trPr>
        <w:tc>
          <w:tcPr>
            <w:tcW w:w="10502" w:type="dxa"/>
          </w:tcPr>
          <w:p w14:paraId="4EC3BF85" w14:textId="77777777" w:rsidR="007725EC" w:rsidRPr="003B07A1" w:rsidRDefault="007725EC" w:rsidP="00705820">
            <w:pPr>
              <w:rPr>
                <w:rFonts w:cstheme="minorHAnsi"/>
                <w:b/>
                <w:noProof/>
                <w:color w:val="000000"/>
                <w:sz w:val="24"/>
                <w:szCs w:val="24"/>
              </w:rPr>
            </w:pPr>
          </w:p>
          <w:p w14:paraId="469740F6" w14:textId="77777777" w:rsidR="007725EC" w:rsidRPr="003B07A1" w:rsidRDefault="007725EC" w:rsidP="00705820">
            <w:pPr>
              <w:rPr>
                <w:rFonts w:cstheme="minorHAnsi"/>
                <w:b/>
                <w:noProof/>
                <w:color w:val="000000"/>
                <w:sz w:val="44"/>
                <w:szCs w:val="44"/>
              </w:rPr>
            </w:pPr>
          </w:p>
          <w:p w14:paraId="33A3E992" w14:textId="23F6B39F" w:rsidR="007725EC" w:rsidRPr="003B07A1" w:rsidRDefault="007725EC" w:rsidP="00705820">
            <w:pPr>
              <w:jc w:val="center"/>
              <w:rPr>
                <w:rFonts w:cstheme="minorHAnsi"/>
                <w:b/>
                <w:color w:val="000000"/>
                <w:sz w:val="44"/>
                <w:szCs w:val="44"/>
              </w:rPr>
            </w:pPr>
            <w:r w:rsidRPr="003B07A1">
              <w:rPr>
                <w:rFonts w:cstheme="minorHAnsi"/>
                <w:b/>
                <w:noProof/>
                <w:color w:val="000000"/>
                <w:sz w:val="44"/>
                <w:szCs w:val="44"/>
              </w:rPr>
              <w:t xml:space="preserve">MARCHE PUBLIC DE FOURNITURES </w:t>
            </w:r>
            <w:r w:rsidR="004D1772" w:rsidRPr="003B07A1">
              <w:rPr>
                <w:rFonts w:cstheme="minorHAnsi"/>
                <w:b/>
                <w:noProof/>
                <w:color w:val="000000"/>
                <w:sz w:val="44"/>
                <w:szCs w:val="44"/>
              </w:rPr>
              <w:t xml:space="preserve">COURANTES </w:t>
            </w:r>
            <w:r w:rsidRPr="003B07A1">
              <w:rPr>
                <w:rFonts w:cstheme="minorHAnsi"/>
                <w:b/>
                <w:noProof/>
                <w:color w:val="000000"/>
                <w:sz w:val="44"/>
                <w:szCs w:val="44"/>
              </w:rPr>
              <w:t>ET SERVICES</w:t>
            </w:r>
          </w:p>
          <w:p w14:paraId="32445577" w14:textId="77777777" w:rsidR="007725EC" w:rsidRPr="003B07A1" w:rsidRDefault="007725EC" w:rsidP="00705820">
            <w:pPr>
              <w:rPr>
                <w:rFonts w:cstheme="minorHAnsi"/>
                <w:color w:val="000000"/>
                <w:sz w:val="44"/>
                <w:szCs w:val="44"/>
              </w:rPr>
            </w:pPr>
          </w:p>
          <w:p w14:paraId="046E56D1" w14:textId="253A4A7F" w:rsidR="007725EC" w:rsidRPr="003B07A1" w:rsidRDefault="007725EC" w:rsidP="007725EC">
            <w:pPr>
              <w:framePr w:hSpace="142" w:wrap="notBeside" w:vAnchor="text" w:hAnchor="page" w:x="4755" w:y="131"/>
              <w:jc w:val="center"/>
              <w:rPr>
                <w:rFonts w:cstheme="minorHAnsi"/>
                <w:color w:val="000000"/>
                <w:sz w:val="44"/>
                <w:szCs w:val="44"/>
              </w:rPr>
            </w:pPr>
            <w:r w:rsidRPr="003B07A1">
              <w:rPr>
                <w:rFonts w:cstheme="minorHAnsi"/>
                <w:color w:val="000000"/>
                <w:sz w:val="44"/>
                <w:szCs w:val="44"/>
              </w:rPr>
              <w:sym w:font="Wingdings" w:char="F09D"/>
            </w:r>
            <w:r w:rsidRPr="003B07A1">
              <w:rPr>
                <w:rFonts w:cstheme="minorHAnsi"/>
                <w:color w:val="000000"/>
                <w:sz w:val="44"/>
                <w:szCs w:val="44"/>
              </w:rPr>
              <w:t xml:space="preserve"> </w:t>
            </w:r>
            <w:r w:rsidRPr="003B07A1">
              <w:rPr>
                <w:rFonts w:cstheme="minorHAnsi"/>
                <w:color w:val="000000"/>
                <w:sz w:val="44"/>
                <w:szCs w:val="44"/>
              </w:rPr>
              <w:sym w:font="Wingdings" w:char="F09D"/>
            </w:r>
            <w:r w:rsidRPr="003B07A1">
              <w:rPr>
                <w:rFonts w:cstheme="minorHAnsi"/>
                <w:color w:val="000000"/>
                <w:sz w:val="44"/>
                <w:szCs w:val="44"/>
              </w:rPr>
              <w:t xml:space="preserve"> </w:t>
            </w:r>
            <w:r w:rsidRPr="003B07A1">
              <w:rPr>
                <w:rFonts w:cstheme="minorHAnsi"/>
                <w:color w:val="000000"/>
                <w:sz w:val="44"/>
                <w:szCs w:val="44"/>
              </w:rPr>
              <w:sym w:font="Wingdings" w:char="F09D"/>
            </w:r>
            <w:r w:rsidRPr="003B07A1">
              <w:rPr>
                <w:rFonts w:cstheme="minorHAnsi"/>
                <w:color w:val="000000"/>
                <w:sz w:val="44"/>
                <w:szCs w:val="44"/>
              </w:rPr>
              <w:t xml:space="preserve"> </w:t>
            </w:r>
            <w:r w:rsidRPr="003B07A1">
              <w:rPr>
                <w:rFonts w:cstheme="minorHAnsi"/>
                <w:color w:val="000000"/>
                <w:sz w:val="44"/>
                <w:szCs w:val="44"/>
              </w:rPr>
              <w:sym w:font="Wingdings" w:char="F09D"/>
            </w:r>
            <w:r w:rsidRPr="003B07A1">
              <w:rPr>
                <w:rFonts w:cstheme="minorHAnsi"/>
                <w:color w:val="000000"/>
                <w:sz w:val="44"/>
                <w:szCs w:val="44"/>
              </w:rPr>
              <w:t xml:space="preserve"> </w:t>
            </w:r>
            <w:r w:rsidRPr="003B07A1">
              <w:rPr>
                <w:rFonts w:cstheme="minorHAnsi"/>
                <w:color w:val="000000"/>
                <w:sz w:val="44"/>
                <w:szCs w:val="44"/>
              </w:rPr>
              <w:sym w:font="Wingdings" w:char="F09B"/>
            </w:r>
            <w:r w:rsidRPr="003B07A1">
              <w:rPr>
                <w:rFonts w:cstheme="minorHAnsi"/>
                <w:color w:val="000000"/>
                <w:sz w:val="44"/>
                <w:szCs w:val="44"/>
              </w:rPr>
              <w:t xml:space="preserve"> </w:t>
            </w:r>
            <w:r w:rsidRPr="003B07A1">
              <w:rPr>
                <w:rFonts w:cstheme="minorHAnsi"/>
                <w:color w:val="000000"/>
                <w:sz w:val="44"/>
                <w:szCs w:val="44"/>
              </w:rPr>
              <w:sym w:font="Wingdings" w:char="F09B"/>
            </w:r>
            <w:r w:rsidRPr="003B07A1">
              <w:rPr>
                <w:rFonts w:cstheme="minorHAnsi"/>
                <w:color w:val="000000"/>
                <w:sz w:val="44"/>
                <w:szCs w:val="44"/>
              </w:rPr>
              <w:t xml:space="preserve"> </w:t>
            </w:r>
            <w:r w:rsidRPr="003B07A1">
              <w:rPr>
                <w:rFonts w:cstheme="minorHAnsi"/>
                <w:color w:val="000000"/>
                <w:sz w:val="44"/>
                <w:szCs w:val="44"/>
              </w:rPr>
              <w:sym w:font="Wingdings" w:char="F09B"/>
            </w:r>
            <w:r w:rsidRPr="003B07A1">
              <w:rPr>
                <w:rFonts w:cstheme="minorHAnsi"/>
                <w:color w:val="000000"/>
                <w:sz w:val="44"/>
                <w:szCs w:val="44"/>
              </w:rPr>
              <w:t xml:space="preserve"> </w:t>
            </w:r>
            <w:r w:rsidRPr="003B07A1">
              <w:rPr>
                <w:rFonts w:cstheme="minorHAnsi"/>
                <w:color w:val="000000"/>
                <w:sz w:val="44"/>
                <w:szCs w:val="44"/>
              </w:rPr>
              <w:sym w:font="Wingdings" w:char="F09B"/>
            </w:r>
          </w:p>
          <w:p w14:paraId="55909265" w14:textId="77777777" w:rsidR="001B333D" w:rsidRDefault="001B333D" w:rsidP="007725EC">
            <w:pPr>
              <w:jc w:val="center"/>
              <w:rPr>
                <w:rFonts w:cstheme="minorHAnsi"/>
                <w:b/>
                <w:bCs/>
                <w:sz w:val="44"/>
                <w:szCs w:val="44"/>
              </w:rPr>
            </w:pPr>
            <w:r w:rsidRPr="001B333D">
              <w:rPr>
                <w:rFonts w:cstheme="minorHAnsi"/>
                <w:b/>
                <w:bCs/>
                <w:sz w:val="44"/>
                <w:szCs w:val="44"/>
              </w:rPr>
              <w:t xml:space="preserve">Fourniture d’équipements professionnels pour les apprentis de la filière mécanique du Campus </w:t>
            </w:r>
            <w:proofErr w:type="spellStart"/>
            <w:r w:rsidRPr="001B333D">
              <w:rPr>
                <w:rFonts w:cstheme="minorHAnsi"/>
                <w:b/>
                <w:bCs/>
                <w:sz w:val="44"/>
                <w:szCs w:val="44"/>
              </w:rPr>
              <w:t>Eurespace</w:t>
            </w:r>
            <w:proofErr w:type="spellEnd"/>
            <w:r w:rsidRPr="001B333D">
              <w:rPr>
                <w:rFonts w:cstheme="minorHAnsi"/>
                <w:b/>
                <w:bCs/>
                <w:sz w:val="44"/>
                <w:szCs w:val="44"/>
              </w:rPr>
              <w:t xml:space="preserve"> de la CCI de Maine et Loire </w:t>
            </w:r>
          </w:p>
          <w:p w14:paraId="774A4CAF" w14:textId="264D0748" w:rsidR="007725EC" w:rsidRDefault="007725EC" w:rsidP="007725EC">
            <w:pPr>
              <w:jc w:val="center"/>
              <w:rPr>
                <w:rFonts w:cstheme="minorHAnsi"/>
                <w:color w:val="000000"/>
                <w:sz w:val="44"/>
                <w:szCs w:val="44"/>
              </w:rPr>
            </w:pPr>
            <w:r w:rsidRPr="003B07A1">
              <w:rPr>
                <w:rFonts w:cstheme="minorHAnsi"/>
                <w:color w:val="000000"/>
                <w:sz w:val="44"/>
                <w:szCs w:val="44"/>
              </w:rPr>
              <w:sym w:font="Wingdings" w:char="F09D"/>
            </w:r>
            <w:r w:rsidRPr="003B07A1">
              <w:rPr>
                <w:rFonts w:cstheme="minorHAnsi"/>
                <w:color w:val="000000"/>
                <w:sz w:val="44"/>
                <w:szCs w:val="44"/>
              </w:rPr>
              <w:t xml:space="preserve"> </w:t>
            </w:r>
            <w:r w:rsidRPr="003B07A1">
              <w:rPr>
                <w:rFonts w:cstheme="minorHAnsi"/>
                <w:color w:val="000000"/>
                <w:sz w:val="44"/>
                <w:szCs w:val="44"/>
              </w:rPr>
              <w:sym w:font="Wingdings" w:char="F09D"/>
            </w:r>
            <w:r w:rsidRPr="003B07A1">
              <w:rPr>
                <w:rFonts w:cstheme="minorHAnsi"/>
                <w:color w:val="000000"/>
                <w:sz w:val="44"/>
                <w:szCs w:val="44"/>
              </w:rPr>
              <w:t xml:space="preserve"> </w:t>
            </w:r>
            <w:r w:rsidRPr="003B07A1">
              <w:rPr>
                <w:rFonts w:cstheme="minorHAnsi"/>
                <w:color w:val="000000"/>
                <w:sz w:val="44"/>
                <w:szCs w:val="44"/>
              </w:rPr>
              <w:sym w:font="Wingdings" w:char="F09D"/>
            </w:r>
            <w:r w:rsidRPr="003B07A1">
              <w:rPr>
                <w:rFonts w:cstheme="minorHAnsi"/>
                <w:color w:val="000000"/>
                <w:sz w:val="44"/>
                <w:szCs w:val="44"/>
              </w:rPr>
              <w:t xml:space="preserve"> </w:t>
            </w:r>
            <w:r w:rsidRPr="003B07A1">
              <w:rPr>
                <w:rFonts w:cstheme="minorHAnsi"/>
                <w:color w:val="000000"/>
                <w:sz w:val="44"/>
                <w:szCs w:val="44"/>
              </w:rPr>
              <w:sym w:font="Wingdings" w:char="F09D"/>
            </w:r>
            <w:r w:rsidRPr="003B07A1">
              <w:rPr>
                <w:rFonts w:cstheme="minorHAnsi"/>
                <w:color w:val="000000"/>
                <w:sz w:val="44"/>
                <w:szCs w:val="44"/>
              </w:rPr>
              <w:t xml:space="preserve"> </w:t>
            </w:r>
            <w:r w:rsidRPr="003B07A1">
              <w:rPr>
                <w:rFonts w:cstheme="minorHAnsi"/>
                <w:color w:val="000000"/>
                <w:sz w:val="44"/>
                <w:szCs w:val="44"/>
              </w:rPr>
              <w:sym w:font="Wingdings" w:char="F09B"/>
            </w:r>
            <w:r w:rsidRPr="003B07A1">
              <w:rPr>
                <w:rFonts w:cstheme="minorHAnsi"/>
                <w:color w:val="000000"/>
                <w:sz w:val="44"/>
                <w:szCs w:val="44"/>
              </w:rPr>
              <w:t xml:space="preserve"> </w:t>
            </w:r>
            <w:r w:rsidRPr="003B07A1">
              <w:rPr>
                <w:rFonts w:cstheme="minorHAnsi"/>
                <w:color w:val="000000"/>
                <w:sz w:val="44"/>
                <w:szCs w:val="44"/>
              </w:rPr>
              <w:sym w:font="Wingdings" w:char="F09B"/>
            </w:r>
            <w:r w:rsidRPr="003B07A1">
              <w:rPr>
                <w:rFonts w:cstheme="minorHAnsi"/>
                <w:color w:val="000000"/>
                <w:sz w:val="44"/>
                <w:szCs w:val="44"/>
              </w:rPr>
              <w:t xml:space="preserve"> </w:t>
            </w:r>
            <w:r w:rsidRPr="003B07A1">
              <w:rPr>
                <w:rFonts w:cstheme="minorHAnsi"/>
                <w:color w:val="000000"/>
                <w:sz w:val="44"/>
                <w:szCs w:val="44"/>
              </w:rPr>
              <w:sym w:font="Wingdings" w:char="F09B"/>
            </w:r>
            <w:r w:rsidRPr="003B07A1">
              <w:rPr>
                <w:rFonts w:cstheme="minorHAnsi"/>
                <w:color w:val="000000"/>
                <w:sz w:val="44"/>
                <w:szCs w:val="44"/>
              </w:rPr>
              <w:t xml:space="preserve"> </w:t>
            </w:r>
            <w:r w:rsidRPr="003B07A1">
              <w:rPr>
                <w:rFonts w:cstheme="minorHAnsi"/>
                <w:color w:val="000000"/>
                <w:sz w:val="44"/>
                <w:szCs w:val="44"/>
              </w:rPr>
              <w:sym w:font="Wingdings" w:char="F09B"/>
            </w:r>
          </w:p>
          <w:p w14:paraId="25DBBE5C" w14:textId="77777777" w:rsidR="001B333D" w:rsidRPr="003B07A1" w:rsidRDefault="001B333D" w:rsidP="007725EC">
            <w:pPr>
              <w:jc w:val="center"/>
              <w:rPr>
                <w:rFonts w:cstheme="minorHAnsi"/>
                <w:color w:val="000000"/>
                <w:sz w:val="44"/>
                <w:szCs w:val="44"/>
              </w:rPr>
            </w:pPr>
          </w:p>
          <w:p w14:paraId="5AF33424" w14:textId="73CDF57D" w:rsidR="007725EC" w:rsidRPr="003B07A1" w:rsidRDefault="007725EC" w:rsidP="001B333D">
            <w:pPr>
              <w:tabs>
                <w:tab w:val="right" w:pos="4395"/>
                <w:tab w:val="center" w:pos="4536"/>
                <w:tab w:val="left" w:pos="4678"/>
              </w:tabs>
              <w:jc w:val="center"/>
              <w:rPr>
                <w:rFonts w:cstheme="minorHAnsi"/>
                <w:b/>
                <w:noProof/>
                <w:color w:val="000000"/>
                <w:sz w:val="24"/>
                <w:szCs w:val="24"/>
              </w:rPr>
            </w:pPr>
            <w:r w:rsidRPr="003B07A1">
              <w:rPr>
                <w:rFonts w:cstheme="minorHAnsi"/>
                <w:b/>
                <w:noProof/>
                <w:color w:val="000000"/>
                <w:sz w:val="44"/>
                <w:szCs w:val="44"/>
              </w:rPr>
              <w:t>Cahier des Clauses Particulières (C.C.P)</w:t>
            </w:r>
          </w:p>
          <w:tbl>
            <w:tblPr>
              <w:tblW w:w="0" w:type="auto"/>
              <w:tblLook w:val="04A0" w:firstRow="1" w:lastRow="0" w:firstColumn="1" w:lastColumn="0" w:noHBand="0" w:noVBand="1"/>
            </w:tblPr>
            <w:tblGrid>
              <w:gridCol w:w="2890"/>
              <w:gridCol w:w="6095"/>
            </w:tblGrid>
            <w:tr w:rsidR="007725EC" w:rsidRPr="003B07A1" w14:paraId="4816BAC3" w14:textId="77777777" w:rsidTr="00705820">
              <w:tc>
                <w:tcPr>
                  <w:tcW w:w="2890" w:type="dxa"/>
                  <w:tcBorders>
                    <w:top w:val="nil"/>
                    <w:left w:val="nil"/>
                    <w:bottom w:val="nil"/>
                    <w:right w:val="nil"/>
                  </w:tcBorders>
                </w:tcPr>
                <w:p w14:paraId="6A75F652" w14:textId="77777777" w:rsidR="007725EC" w:rsidRPr="003B07A1" w:rsidRDefault="007725EC" w:rsidP="00705820">
                  <w:pPr>
                    <w:rPr>
                      <w:rFonts w:cstheme="minorHAnsi"/>
                      <w:b/>
                      <w:noProof/>
                      <w:color w:val="000000"/>
                      <w:sz w:val="24"/>
                      <w:szCs w:val="24"/>
                    </w:rPr>
                  </w:pPr>
                </w:p>
              </w:tc>
              <w:tc>
                <w:tcPr>
                  <w:tcW w:w="6095" w:type="dxa"/>
                  <w:tcBorders>
                    <w:top w:val="nil"/>
                    <w:left w:val="nil"/>
                    <w:bottom w:val="nil"/>
                    <w:right w:val="nil"/>
                  </w:tcBorders>
                </w:tcPr>
                <w:p w14:paraId="1B027387" w14:textId="77777777" w:rsidR="007725EC" w:rsidRPr="003B07A1" w:rsidRDefault="007725EC" w:rsidP="00705820">
                  <w:pPr>
                    <w:rPr>
                      <w:rFonts w:cstheme="minorHAnsi"/>
                      <w:b/>
                      <w:noProof/>
                      <w:color w:val="000000"/>
                      <w:sz w:val="24"/>
                      <w:szCs w:val="24"/>
                    </w:rPr>
                  </w:pPr>
                </w:p>
              </w:tc>
            </w:tr>
            <w:tr w:rsidR="007725EC" w:rsidRPr="003B07A1" w14:paraId="5B9A64EF" w14:textId="77777777" w:rsidTr="00705820">
              <w:tc>
                <w:tcPr>
                  <w:tcW w:w="2890" w:type="dxa"/>
                  <w:tcBorders>
                    <w:top w:val="nil"/>
                    <w:left w:val="nil"/>
                    <w:bottom w:val="nil"/>
                    <w:right w:val="nil"/>
                  </w:tcBorders>
                </w:tcPr>
                <w:p w14:paraId="2B07B7F0" w14:textId="7756065B" w:rsidR="007725EC" w:rsidRPr="003B07A1" w:rsidRDefault="007725EC" w:rsidP="00705820">
                  <w:pPr>
                    <w:rPr>
                      <w:rFonts w:cstheme="minorHAnsi"/>
                      <w:b/>
                      <w:noProof/>
                      <w:color w:val="000000"/>
                      <w:sz w:val="24"/>
                      <w:szCs w:val="24"/>
                    </w:rPr>
                  </w:pPr>
                </w:p>
              </w:tc>
              <w:tc>
                <w:tcPr>
                  <w:tcW w:w="6095" w:type="dxa"/>
                  <w:tcBorders>
                    <w:top w:val="nil"/>
                    <w:left w:val="nil"/>
                    <w:bottom w:val="nil"/>
                    <w:right w:val="nil"/>
                  </w:tcBorders>
                </w:tcPr>
                <w:p w14:paraId="1B4C5D0C" w14:textId="284B99BF" w:rsidR="007725EC" w:rsidRPr="003B07A1" w:rsidRDefault="007725EC" w:rsidP="001B333D">
                  <w:pPr>
                    <w:rPr>
                      <w:rFonts w:cstheme="minorHAnsi"/>
                      <w:noProof/>
                      <w:color w:val="000000"/>
                      <w:sz w:val="24"/>
                      <w:szCs w:val="24"/>
                    </w:rPr>
                  </w:pPr>
                </w:p>
              </w:tc>
            </w:tr>
          </w:tbl>
          <w:p w14:paraId="4D1EFAEB" w14:textId="77777777" w:rsidR="007725EC" w:rsidRPr="003B07A1" w:rsidRDefault="007725EC" w:rsidP="00705820">
            <w:pPr>
              <w:rPr>
                <w:rFonts w:cstheme="minorHAnsi"/>
                <w:b/>
                <w:noProof/>
                <w:color w:val="000000"/>
                <w:sz w:val="24"/>
                <w:szCs w:val="24"/>
              </w:rPr>
            </w:pPr>
          </w:p>
          <w:p w14:paraId="388CD7E6" w14:textId="77777777" w:rsidR="007725EC" w:rsidRPr="003B07A1" w:rsidRDefault="007725EC" w:rsidP="00705820">
            <w:pPr>
              <w:rPr>
                <w:rFonts w:cstheme="minorHAnsi"/>
                <w:b/>
                <w:noProof/>
                <w:color w:val="000000"/>
                <w:sz w:val="24"/>
                <w:szCs w:val="24"/>
              </w:rPr>
            </w:pPr>
          </w:p>
          <w:p w14:paraId="5DEE8D09" w14:textId="77777777" w:rsidR="007725EC" w:rsidRPr="003B07A1" w:rsidRDefault="007725EC" w:rsidP="00705820">
            <w:pPr>
              <w:jc w:val="center"/>
              <w:rPr>
                <w:rFonts w:cstheme="minorHAnsi"/>
                <w:b/>
                <w:noProof/>
                <w:color w:val="000000"/>
                <w:sz w:val="24"/>
                <w:szCs w:val="24"/>
              </w:rPr>
            </w:pPr>
          </w:p>
          <w:p w14:paraId="23A57F11" w14:textId="77777777" w:rsidR="007725EC" w:rsidRPr="003B07A1" w:rsidRDefault="007725EC" w:rsidP="00705820">
            <w:pPr>
              <w:spacing w:after="60"/>
              <w:ind w:left="720"/>
              <w:rPr>
                <w:rFonts w:cstheme="minorHAnsi"/>
                <w:b/>
                <w:noProof/>
                <w:color w:val="000000"/>
                <w:sz w:val="24"/>
                <w:szCs w:val="24"/>
              </w:rPr>
            </w:pPr>
          </w:p>
        </w:tc>
      </w:tr>
    </w:tbl>
    <w:p w14:paraId="0F438197" w14:textId="2BCF4244" w:rsidR="002E4BCD" w:rsidRPr="003B07A1" w:rsidRDefault="002E4BCD" w:rsidP="002E4BCD">
      <w:pPr>
        <w:rPr>
          <w:rFonts w:cstheme="minorHAnsi"/>
          <w:sz w:val="24"/>
          <w:szCs w:val="24"/>
        </w:rPr>
      </w:pPr>
    </w:p>
    <w:p w14:paraId="492DFE53" w14:textId="77777777" w:rsidR="002E4BCD" w:rsidRPr="003B07A1" w:rsidRDefault="002E4BCD" w:rsidP="002E4BCD">
      <w:pPr>
        <w:rPr>
          <w:rFonts w:cstheme="minorHAnsi"/>
          <w:sz w:val="24"/>
          <w:szCs w:val="24"/>
        </w:rPr>
      </w:pPr>
    </w:p>
    <w:sdt>
      <w:sdtPr>
        <w:rPr>
          <w:rFonts w:cstheme="minorHAnsi"/>
          <w:sz w:val="24"/>
          <w:szCs w:val="24"/>
        </w:rPr>
        <w:id w:val="-286822598"/>
        <w:docPartObj>
          <w:docPartGallery w:val="Table of Contents"/>
          <w:docPartUnique/>
        </w:docPartObj>
      </w:sdtPr>
      <w:sdtEndPr>
        <w:rPr>
          <w:b/>
          <w:bCs/>
        </w:rPr>
      </w:sdtEndPr>
      <w:sdtContent>
        <w:p w14:paraId="02B04A6C" w14:textId="272B5095" w:rsidR="003937C0" w:rsidRPr="003B07A1" w:rsidRDefault="003937C0" w:rsidP="000C144A">
          <w:pPr>
            <w:ind w:left="1134"/>
            <w:rPr>
              <w:rFonts w:cstheme="minorHAnsi"/>
              <w:color w:val="2E74B5" w:themeColor="accent5" w:themeShade="BF"/>
              <w:sz w:val="24"/>
              <w:szCs w:val="24"/>
            </w:rPr>
          </w:pPr>
          <w:r w:rsidRPr="003B07A1">
            <w:rPr>
              <w:rFonts w:cstheme="minorHAnsi"/>
              <w:color w:val="2E74B5" w:themeColor="accent5" w:themeShade="BF"/>
              <w:sz w:val="24"/>
              <w:szCs w:val="24"/>
            </w:rPr>
            <w:t>Table des matières</w:t>
          </w:r>
        </w:p>
        <w:p w14:paraId="43BF3C3F" w14:textId="77777777" w:rsidR="002E4BCD" w:rsidRPr="003B07A1" w:rsidRDefault="002E4BCD" w:rsidP="00E44C58">
          <w:pPr>
            <w:ind w:right="-143"/>
            <w:rPr>
              <w:rFonts w:cstheme="minorHAnsi"/>
              <w:sz w:val="24"/>
              <w:szCs w:val="24"/>
              <w:lang w:eastAsia="fr-FR"/>
            </w:rPr>
          </w:pPr>
        </w:p>
        <w:p w14:paraId="7B4FA75E" w14:textId="4817C8D1" w:rsidR="003D497E" w:rsidRDefault="003937C0">
          <w:pPr>
            <w:pStyle w:val="TM1"/>
            <w:tabs>
              <w:tab w:val="left" w:pos="440"/>
              <w:tab w:val="right" w:leader="dot" w:pos="9062"/>
            </w:tabs>
            <w:rPr>
              <w:rFonts w:cstheme="minorBidi"/>
              <w:noProof/>
              <w:kern w:val="2"/>
              <w:sz w:val="24"/>
              <w:szCs w:val="24"/>
              <w14:ligatures w14:val="standardContextual"/>
            </w:rPr>
          </w:pPr>
          <w:r w:rsidRPr="003B07A1">
            <w:rPr>
              <w:rFonts w:cstheme="minorHAnsi"/>
              <w:b/>
              <w:bCs/>
              <w:sz w:val="24"/>
              <w:szCs w:val="24"/>
            </w:rPr>
            <w:fldChar w:fldCharType="begin"/>
          </w:r>
          <w:r w:rsidRPr="003B07A1">
            <w:rPr>
              <w:rFonts w:cstheme="minorHAnsi"/>
              <w:b/>
              <w:bCs/>
              <w:sz w:val="24"/>
              <w:szCs w:val="24"/>
            </w:rPr>
            <w:instrText xml:space="preserve"> TOC \o "1-3" \h \z \u </w:instrText>
          </w:r>
          <w:r w:rsidRPr="003B07A1">
            <w:rPr>
              <w:rFonts w:cstheme="minorHAnsi"/>
              <w:b/>
              <w:bCs/>
              <w:sz w:val="24"/>
              <w:szCs w:val="24"/>
            </w:rPr>
            <w:fldChar w:fldCharType="separate"/>
          </w:r>
          <w:hyperlink w:anchor="_Toc224131471" w:history="1">
            <w:r w:rsidR="003D497E" w:rsidRPr="00B07F5B">
              <w:rPr>
                <w:rStyle w:val="Lienhypertexte"/>
                <w:bCs/>
                <w:noProof/>
              </w:rPr>
              <w:t>1.</w:t>
            </w:r>
            <w:r w:rsidR="003D497E">
              <w:rPr>
                <w:rFonts w:cstheme="minorBidi"/>
                <w:noProof/>
                <w:kern w:val="2"/>
                <w:sz w:val="24"/>
                <w:szCs w:val="24"/>
                <w14:ligatures w14:val="standardContextual"/>
              </w:rPr>
              <w:tab/>
            </w:r>
            <w:r w:rsidR="003D497E" w:rsidRPr="00B07F5B">
              <w:rPr>
                <w:rStyle w:val="Lienhypertexte"/>
                <w:noProof/>
              </w:rPr>
              <w:t>OBJET DU MARCHE</w:t>
            </w:r>
            <w:r w:rsidR="003D497E">
              <w:rPr>
                <w:noProof/>
                <w:webHidden/>
              </w:rPr>
              <w:tab/>
            </w:r>
            <w:r w:rsidR="003D497E">
              <w:rPr>
                <w:noProof/>
                <w:webHidden/>
              </w:rPr>
              <w:fldChar w:fldCharType="begin"/>
            </w:r>
            <w:r w:rsidR="003D497E">
              <w:rPr>
                <w:noProof/>
                <w:webHidden/>
              </w:rPr>
              <w:instrText xml:space="preserve"> PAGEREF _Toc224131471 \h </w:instrText>
            </w:r>
            <w:r w:rsidR="003D497E">
              <w:rPr>
                <w:noProof/>
                <w:webHidden/>
              </w:rPr>
            </w:r>
            <w:r w:rsidR="003D497E">
              <w:rPr>
                <w:noProof/>
                <w:webHidden/>
              </w:rPr>
              <w:fldChar w:fldCharType="separate"/>
            </w:r>
            <w:r w:rsidR="003D497E">
              <w:rPr>
                <w:noProof/>
                <w:webHidden/>
              </w:rPr>
              <w:t>4</w:t>
            </w:r>
            <w:r w:rsidR="003D497E">
              <w:rPr>
                <w:noProof/>
                <w:webHidden/>
              </w:rPr>
              <w:fldChar w:fldCharType="end"/>
            </w:r>
          </w:hyperlink>
        </w:p>
        <w:p w14:paraId="39D4C22D" w14:textId="6B4A8818" w:rsidR="003D497E" w:rsidRDefault="003D497E">
          <w:pPr>
            <w:pStyle w:val="TM1"/>
            <w:tabs>
              <w:tab w:val="right" w:leader="dot" w:pos="9062"/>
            </w:tabs>
            <w:rPr>
              <w:rFonts w:cstheme="minorBidi"/>
              <w:noProof/>
              <w:kern w:val="2"/>
              <w:sz w:val="24"/>
              <w:szCs w:val="24"/>
              <w14:ligatures w14:val="standardContextual"/>
            </w:rPr>
          </w:pPr>
          <w:hyperlink w:anchor="_Toc224131472" w:history="1">
            <w:r w:rsidRPr="00B07F5B">
              <w:rPr>
                <w:rStyle w:val="Lienhypertexte"/>
                <w:noProof/>
              </w:rPr>
              <w:t>1.2 Allotissement</w:t>
            </w:r>
            <w:r>
              <w:rPr>
                <w:noProof/>
                <w:webHidden/>
              </w:rPr>
              <w:tab/>
            </w:r>
            <w:r>
              <w:rPr>
                <w:noProof/>
                <w:webHidden/>
              </w:rPr>
              <w:fldChar w:fldCharType="begin"/>
            </w:r>
            <w:r>
              <w:rPr>
                <w:noProof/>
                <w:webHidden/>
              </w:rPr>
              <w:instrText xml:space="preserve"> PAGEREF _Toc224131472 \h </w:instrText>
            </w:r>
            <w:r>
              <w:rPr>
                <w:noProof/>
                <w:webHidden/>
              </w:rPr>
            </w:r>
            <w:r>
              <w:rPr>
                <w:noProof/>
                <w:webHidden/>
              </w:rPr>
              <w:fldChar w:fldCharType="separate"/>
            </w:r>
            <w:r>
              <w:rPr>
                <w:noProof/>
                <w:webHidden/>
              </w:rPr>
              <w:t>4</w:t>
            </w:r>
            <w:r>
              <w:rPr>
                <w:noProof/>
                <w:webHidden/>
              </w:rPr>
              <w:fldChar w:fldCharType="end"/>
            </w:r>
          </w:hyperlink>
        </w:p>
        <w:p w14:paraId="322A0A18" w14:textId="2207B73E" w:rsidR="003D497E" w:rsidRDefault="003D497E">
          <w:pPr>
            <w:pStyle w:val="TM1"/>
            <w:tabs>
              <w:tab w:val="right" w:leader="dot" w:pos="9062"/>
            </w:tabs>
            <w:rPr>
              <w:rFonts w:cstheme="minorBidi"/>
              <w:noProof/>
              <w:kern w:val="2"/>
              <w:sz w:val="24"/>
              <w:szCs w:val="24"/>
              <w14:ligatures w14:val="standardContextual"/>
            </w:rPr>
          </w:pPr>
          <w:hyperlink w:anchor="_Toc224131473" w:history="1">
            <w:r w:rsidRPr="00B07F5B">
              <w:rPr>
                <w:rStyle w:val="Lienhypertexte"/>
                <w:noProof/>
              </w:rPr>
              <w:t>1.3 Procédure – technique d’achat</w:t>
            </w:r>
            <w:r>
              <w:rPr>
                <w:noProof/>
                <w:webHidden/>
              </w:rPr>
              <w:tab/>
            </w:r>
            <w:r>
              <w:rPr>
                <w:noProof/>
                <w:webHidden/>
              </w:rPr>
              <w:fldChar w:fldCharType="begin"/>
            </w:r>
            <w:r>
              <w:rPr>
                <w:noProof/>
                <w:webHidden/>
              </w:rPr>
              <w:instrText xml:space="preserve"> PAGEREF _Toc224131473 \h </w:instrText>
            </w:r>
            <w:r>
              <w:rPr>
                <w:noProof/>
                <w:webHidden/>
              </w:rPr>
            </w:r>
            <w:r>
              <w:rPr>
                <w:noProof/>
                <w:webHidden/>
              </w:rPr>
              <w:fldChar w:fldCharType="separate"/>
            </w:r>
            <w:r>
              <w:rPr>
                <w:noProof/>
                <w:webHidden/>
              </w:rPr>
              <w:t>4</w:t>
            </w:r>
            <w:r>
              <w:rPr>
                <w:noProof/>
                <w:webHidden/>
              </w:rPr>
              <w:fldChar w:fldCharType="end"/>
            </w:r>
          </w:hyperlink>
        </w:p>
        <w:p w14:paraId="11D21B14" w14:textId="2C713DF0" w:rsidR="003D497E" w:rsidRDefault="003D497E">
          <w:pPr>
            <w:pStyle w:val="TM1"/>
            <w:tabs>
              <w:tab w:val="right" w:leader="dot" w:pos="9062"/>
            </w:tabs>
            <w:rPr>
              <w:rFonts w:cstheme="minorBidi"/>
              <w:noProof/>
              <w:kern w:val="2"/>
              <w:sz w:val="24"/>
              <w:szCs w:val="24"/>
              <w14:ligatures w14:val="standardContextual"/>
            </w:rPr>
          </w:pPr>
          <w:hyperlink w:anchor="_Toc224131474" w:history="1">
            <w:r w:rsidRPr="00B07F5B">
              <w:rPr>
                <w:rStyle w:val="Lienhypertexte"/>
                <w:noProof/>
              </w:rPr>
              <w:t>1.4 Conditions d’attribution et exécutions des bons de commande</w:t>
            </w:r>
            <w:r>
              <w:rPr>
                <w:noProof/>
                <w:webHidden/>
              </w:rPr>
              <w:tab/>
            </w:r>
            <w:r>
              <w:rPr>
                <w:noProof/>
                <w:webHidden/>
              </w:rPr>
              <w:fldChar w:fldCharType="begin"/>
            </w:r>
            <w:r>
              <w:rPr>
                <w:noProof/>
                <w:webHidden/>
              </w:rPr>
              <w:instrText xml:space="preserve"> PAGEREF _Toc224131474 \h </w:instrText>
            </w:r>
            <w:r>
              <w:rPr>
                <w:noProof/>
                <w:webHidden/>
              </w:rPr>
            </w:r>
            <w:r>
              <w:rPr>
                <w:noProof/>
                <w:webHidden/>
              </w:rPr>
              <w:fldChar w:fldCharType="separate"/>
            </w:r>
            <w:r>
              <w:rPr>
                <w:noProof/>
                <w:webHidden/>
              </w:rPr>
              <w:t>4</w:t>
            </w:r>
            <w:r>
              <w:rPr>
                <w:noProof/>
                <w:webHidden/>
              </w:rPr>
              <w:fldChar w:fldCharType="end"/>
            </w:r>
          </w:hyperlink>
        </w:p>
        <w:p w14:paraId="4465985F" w14:textId="37DF4879" w:rsidR="003D497E" w:rsidRDefault="003D497E">
          <w:pPr>
            <w:pStyle w:val="TM1"/>
            <w:tabs>
              <w:tab w:val="left" w:pos="440"/>
              <w:tab w:val="right" w:leader="dot" w:pos="9062"/>
            </w:tabs>
            <w:rPr>
              <w:rFonts w:cstheme="minorBidi"/>
              <w:noProof/>
              <w:kern w:val="2"/>
              <w:sz w:val="24"/>
              <w:szCs w:val="24"/>
              <w14:ligatures w14:val="standardContextual"/>
            </w:rPr>
          </w:pPr>
          <w:hyperlink w:anchor="_Toc224131475" w:history="1">
            <w:r w:rsidRPr="00B07F5B">
              <w:rPr>
                <w:rStyle w:val="Lienhypertexte"/>
                <w:bCs/>
                <w:noProof/>
              </w:rPr>
              <w:t>2.</w:t>
            </w:r>
            <w:r>
              <w:rPr>
                <w:rFonts w:cstheme="minorBidi"/>
                <w:noProof/>
                <w:kern w:val="2"/>
                <w:sz w:val="24"/>
                <w:szCs w:val="24"/>
                <w14:ligatures w14:val="standardContextual"/>
              </w:rPr>
              <w:tab/>
            </w:r>
            <w:r w:rsidRPr="00B07F5B">
              <w:rPr>
                <w:rStyle w:val="Lienhypertexte"/>
                <w:noProof/>
              </w:rPr>
              <w:t>PRESTATIONS ET FOURNITURES ATTENDUES</w:t>
            </w:r>
            <w:r>
              <w:rPr>
                <w:noProof/>
                <w:webHidden/>
              </w:rPr>
              <w:tab/>
            </w:r>
            <w:r>
              <w:rPr>
                <w:noProof/>
                <w:webHidden/>
              </w:rPr>
              <w:fldChar w:fldCharType="begin"/>
            </w:r>
            <w:r>
              <w:rPr>
                <w:noProof/>
                <w:webHidden/>
              </w:rPr>
              <w:instrText xml:space="preserve"> PAGEREF _Toc224131475 \h </w:instrText>
            </w:r>
            <w:r>
              <w:rPr>
                <w:noProof/>
                <w:webHidden/>
              </w:rPr>
            </w:r>
            <w:r>
              <w:rPr>
                <w:noProof/>
                <w:webHidden/>
              </w:rPr>
              <w:fldChar w:fldCharType="separate"/>
            </w:r>
            <w:r>
              <w:rPr>
                <w:noProof/>
                <w:webHidden/>
              </w:rPr>
              <w:t>5</w:t>
            </w:r>
            <w:r>
              <w:rPr>
                <w:noProof/>
                <w:webHidden/>
              </w:rPr>
              <w:fldChar w:fldCharType="end"/>
            </w:r>
          </w:hyperlink>
        </w:p>
        <w:p w14:paraId="089340A4" w14:textId="7B854D88" w:rsidR="003D497E" w:rsidRDefault="003D497E">
          <w:pPr>
            <w:pStyle w:val="TM1"/>
            <w:tabs>
              <w:tab w:val="left" w:pos="440"/>
              <w:tab w:val="right" w:leader="dot" w:pos="9062"/>
            </w:tabs>
            <w:rPr>
              <w:rFonts w:cstheme="minorBidi"/>
              <w:noProof/>
              <w:kern w:val="2"/>
              <w:sz w:val="24"/>
              <w:szCs w:val="24"/>
              <w14:ligatures w14:val="standardContextual"/>
            </w:rPr>
          </w:pPr>
          <w:hyperlink w:anchor="_Toc224131476" w:history="1">
            <w:r w:rsidRPr="00B07F5B">
              <w:rPr>
                <w:rStyle w:val="Lienhypertexte"/>
                <w:bCs/>
                <w:noProof/>
              </w:rPr>
              <w:t>3.</w:t>
            </w:r>
            <w:r>
              <w:rPr>
                <w:rFonts w:cstheme="minorBidi"/>
                <w:noProof/>
                <w:kern w:val="2"/>
                <w:sz w:val="24"/>
                <w:szCs w:val="24"/>
                <w14:ligatures w14:val="standardContextual"/>
              </w:rPr>
              <w:tab/>
            </w:r>
            <w:r w:rsidRPr="00B07F5B">
              <w:rPr>
                <w:rStyle w:val="Lienhypertexte"/>
                <w:noProof/>
              </w:rPr>
              <w:t>PIECES CONSTITUTIVES DU MARCHE</w:t>
            </w:r>
            <w:r>
              <w:rPr>
                <w:noProof/>
                <w:webHidden/>
              </w:rPr>
              <w:tab/>
            </w:r>
            <w:r>
              <w:rPr>
                <w:noProof/>
                <w:webHidden/>
              </w:rPr>
              <w:fldChar w:fldCharType="begin"/>
            </w:r>
            <w:r>
              <w:rPr>
                <w:noProof/>
                <w:webHidden/>
              </w:rPr>
              <w:instrText xml:space="preserve"> PAGEREF _Toc224131476 \h </w:instrText>
            </w:r>
            <w:r>
              <w:rPr>
                <w:noProof/>
                <w:webHidden/>
              </w:rPr>
            </w:r>
            <w:r>
              <w:rPr>
                <w:noProof/>
                <w:webHidden/>
              </w:rPr>
              <w:fldChar w:fldCharType="separate"/>
            </w:r>
            <w:r>
              <w:rPr>
                <w:noProof/>
                <w:webHidden/>
              </w:rPr>
              <w:t>8</w:t>
            </w:r>
            <w:r>
              <w:rPr>
                <w:noProof/>
                <w:webHidden/>
              </w:rPr>
              <w:fldChar w:fldCharType="end"/>
            </w:r>
          </w:hyperlink>
        </w:p>
        <w:p w14:paraId="14239C09" w14:textId="40ABE12F" w:rsidR="003D497E" w:rsidRDefault="003D497E">
          <w:pPr>
            <w:pStyle w:val="TM1"/>
            <w:tabs>
              <w:tab w:val="left" w:pos="440"/>
              <w:tab w:val="right" w:leader="dot" w:pos="9062"/>
            </w:tabs>
            <w:rPr>
              <w:rFonts w:cstheme="minorBidi"/>
              <w:noProof/>
              <w:kern w:val="2"/>
              <w:sz w:val="24"/>
              <w:szCs w:val="24"/>
              <w14:ligatures w14:val="standardContextual"/>
            </w:rPr>
          </w:pPr>
          <w:hyperlink w:anchor="_Toc224131477" w:history="1">
            <w:r w:rsidRPr="00B07F5B">
              <w:rPr>
                <w:rStyle w:val="Lienhypertexte"/>
                <w:bCs/>
                <w:noProof/>
              </w:rPr>
              <w:t>4.</w:t>
            </w:r>
            <w:r>
              <w:rPr>
                <w:rFonts w:cstheme="minorBidi"/>
                <w:noProof/>
                <w:kern w:val="2"/>
                <w:sz w:val="24"/>
                <w:szCs w:val="24"/>
                <w14:ligatures w14:val="standardContextual"/>
              </w:rPr>
              <w:tab/>
            </w:r>
            <w:r w:rsidRPr="00B07F5B">
              <w:rPr>
                <w:rStyle w:val="Lienhypertexte"/>
                <w:noProof/>
              </w:rPr>
              <w:t>PROTECTION DE LA MAIN D’ŒUVRE ET DES CONDITIONS DE TRAVAIL – DEVELOPPEMENT DURABLE</w:t>
            </w:r>
            <w:r>
              <w:rPr>
                <w:noProof/>
                <w:webHidden/>
              </w:rPr>
              <w:tab/>
            </w:r>
            <w:r>
              <w:rPr>
                <w:noProof/>
                <w:webHidden/>
              </w:rPr>
              <w:fldChar w:fldCharType="begin"/>
            </w:r>
            <w:r>
              <w:rPr>
                <w:noProof/>
                <w:webHidden/>
              </w:rPr>
              <w:instrText xml:space="preserve"> PAGEREF _Toc224131477 \h </w:instrText>
            </w:r>
            <w:r>
              <w:rPr>
                <w:noProof/>
                <w:webHidden/>
              </w:rPr>
            </w:r>
            <w:r>
              <w:rPr>
                <w:noProof/>
                <w:webHidden/>
              </w:rPr>
              <w:fldChar w:fldCharType="separate"/>
            </w:r>
            <w:r>
              <w:rPr>
                <w:noProof/>
                <w:webHidden/>
              </w:rPr>
              <w:t>9</w:t>
            </w:r>
            <w:r>
              <w:rPr>
                <w:noProof/>
                <w:webHidden/>
              </w:rPr>
              <w:fldChar w:fldCharType="end"/>
            </w:r>
          </w:hyperlink>
        </w:p>
        <w:p w14:paraId="3525D18C" w14:textId="6FFF036D" w:rsidR="003D497E" w:rsidRDefault="003D497E">
          <w:pPr>
            <w:pStyle w:val="TM1"/>
            <w:tabs>
              <w:tab w:val="right" w:leader="dot" w:pos="9062"/>
            </w:tabs>
            <w:rPr>
              <w:rFonts w:cstheme="minorBidi"/>
              <w:noProof/>
              <w:kern w:val="2"/>
              <w:sz w:val="24"/>
              <w:szCs w:val="24"/>
              <w14:ligatures w14:val="standardContextual"/>
            </w:rPr>
          </w:pPr>
          <w:hyperlink w:anchor="_Toc224131478" w:history="1">
            <w:r w:rsidRPr="00B07F5B">
              <w:rPr>
                <w:rStyle w:val="Lienhypertexte"/>
                <w:noProof/>
              </w:rPr>
              <w:t>4.1 Lutte contre le travail dissimulé</w:t>
            </w:r>
            <w:r>
              <w:rPr>
                <w:noProof/>
                <w:webHidden/>
              </w:rPr>
              <w:tab/>
            </w:r>
            <w:r>
              <w:rPr>
                <w:noProof/>
                <w:webHidden/>
              </w:rPr>
              <w:fldChar w:fldCharType="begin"/>
            </w:r>
            <w:r>
              <w:rPr>
                <w:noProof/>
                <w:webHidden/>
              </w:rPr>
              <w:instrText xml:space="preserve"> PAGEREF _Toc224131478 \h </w:instrText>
            </w:r>
            <w:r>
              <w:rPr>
                <w:noProof/>
                <w:webHidden/>
              </w:rPr>
            </w:r>
            <w:r>
              <w:rPr>
                <w:noProof/>
                <w:webHidden/>
              </w:rPr>
              <w:fldChar w:fldCharType="separate"/>
            </w:r>
            <w:r>
              <w:rPr>
                <w:noProof/>
                <w:webHidden/>
              </w:rPr>
              <w:t>9</w:t>
            </w:r>
            <w:r>
              <w:rPr>
                <w:noProof/>
                <w:webHidden/>
              </w:rPr>
              <w:fldChar w:fldCharType="end"/>
            </w:r>
          </w:hyperlink>
        </w:p>
        <w:p w14:paraId="06E4BE41" w14:textId="417A1F4A" w:rsidR="003D497E" w:rsidRDefault="003D497E">
          <w:pPr>
            <w:pStyle w:val="TM1"/>
            <w:tabs>
              <w:tab w:val="right" w:leader="dot" w:pos="9062"/>
            </w:tabs>
            <w:rPr>
              <w:rFonts w:cstheme="minorBidi"/>
              <w:noProof/>
              <w:kern w:val="2"/>
              <w:sz w:val="24"/>
              <w:szCs w:val="24"/>
              <w14:ligatures w14:val="standardContextual"/>
            </w:rPr>
          </w:pPr>
          <w:hyperlink w:anchor="_Toc224131479" w:history="1">
            <w:r w:rsidRPr="00B07F5B">
              <w:rPr>
                <w:rStyle w:val="Lienhypertexte"/>
                <w:noProof/>
              </w:rPr>
              <w:t>4.2 Principes de la République</w:t>
            </w:r>
            <w:r>
              <w:rPr>
                <w:noProof/>
                <w:webHidden/>
              </w:rPr>
              <w:tab/>
            </w:r>
            <w:r>
              <w:rPr>
                <w:noProof/>
                <w:webHidden/>
              </w:rPr>
              <w:fldChar w:fldCharType="begin"/>
            </w:r>
            <w:r>
              <w:rPr>
                <w:noProof/>
                <w:webHidden/>
              </w:rPr>
              <w:instrText xml:space="preserve"> PAGEREF _Toc224131479 \h </w:instrText>
            </w:r>
            <w:r>
              <w:rPr>
                <w:noProof/>
                <w:webHidden/>
              </w:rPr>
            </w:r>
            <w:r>
              <w:rPr>
                <w:noProof/>
                <w:webHidden/>
              </w:rPr>
              <w:fldChar w:fldCharType="separate"/>
            </w:r>
            <w:r>
              <w:rPr>
                <w:noProof/>
                <w:webHidden/>
              </w:rPr>
              <w:t>9</w:t>
            </w:r>
            <w:r>
              <w:rPr>
                <w:noProof/>
                <w:webHidden/>
              </w:rPr>
              <w:fldChar w:fldCharType="end"/>
            </w:r>
          </w:hyperlink>
        </w:p>
        <w:p w14:paraId="106387A7" w14:textId="34F21E5A" w:rsidR="003D497E" w:rsidRDefault="003D497E">
          <w:pPr>
            <w:pStyle w:val="TM1"/>
            <w:tabs>
              <w:tab w:val="left" w:pos="440"/>
              <w:tab w:val="right" w:leader="dot" w:pos="9062"/>
            </w:tabs>
            <w:rPr>
              <w:rFonts w:cstheme="minorBidi"/>
              <w:noProof/>
              <w:kern w:val="2"/>
              <w:sz w:val="24"/>
              <w:szCs w:val="24"/>
              <w14:ligatures w14:val="standardContextual"/>
            </w:rPr>
          </w:pPr>
          <w:hyperlink w:anchor="_Toc224131480" w:history="1">
            <w:r w:rsidRPr="00B07F5B">
              <w:rPr>
                <w:rStyle w:val="Lienhypertexte"/>
                <w:bCs/>
                <w:noProof/>
              </w:rPr>
              <w:t>5.</w:t>
            </w:r>
            <w:r>
              <w:rPr>
                <w:rFonts w:cstheme="minorBidi"/>
                <w:noProof/>
                <w:kern w:val="2"/>
                <w:sz w:val="24"/>
                <w:szCs w:val="24"/>
                <w14:ligatures w14:val="standardContextual"/>
              </w:rPr>
              <w:tab/>
            </w:r>
            <w:r w:rsidRPr="00B07F5B">
              <w:rPr>
                <w:rStyle w:val="Lienhypertexte"/>
                <w:noProof/>
              </w:rPr>
              <w:t>DUREE DU MARCHE – DELAIS D’EXECUTION</w:t>
            </w:r>
            <w:r>
              <w:rPr>
                <w:noProof/>
                <w:webHidden/>
              </w:rPr>
              <w:tab/>
            </w:r>
            <w:r>
              <w:rPr>
                <w:noProof/>
                <w:webHidden/>
              </w:rPr>
              <w:fldChar w:fldCharType="begin"/>
            </w:r>
            <w:r>
              <w:rPr>
                <w:noProof/>
                <w:webHidden/>
              </w:rPr>
              <w:instrText xml:space="preserve"> PAGEREF _Toc224131480 \h </w:instrText>
            </w:r>
            <w:r>
              <w:rPr>
                <w:noProof/>
                <w:webHidden/>
              </w:rPr>
            </w:r>
            <w:r>
              <w:rPr>
                <w:noProof/>
                <w:webHidden/>
              </w:rPr>
              <w:fldChar w:fldCharType="separate"/>
            </w:r>
            <w:r>
              <w:rPr>
                <w:noProof/>
                <w:webHidden/>
              </w:rPr>
              <w:t>10</w:t>
            </w:r>
            <w:r>
              <w:rPr>
                <w:noProof/>
                <w:webHidden/>
              </w:rPr>
              <w:fldChar w:fldCharType="end"/>
            </w:r>
          </w:hyperlink>
        </w:p>
        <w:p w14:paraId="5557C272" w14:textId="0F6014D6" w:rsidR="003D497E" w:rsidRDefault="003D497E">
          <w:pPr>
            <w:pStyle w:val="TM1"/>
            <w:tabs>
              <w:tab w:val="right" w:leader="dot" w:pos="9062"/>
            </w:tabs>
            <w:rPr>
              <w:rFonts w:cstheme="minorBidi"/>
              <w:noProof/>
              <w:kern w:val="2"/>
              <w:sz w:val="24"/>
              <w:szCs w:val="24"/>
              <w14:ligatures w14:val="standardContextual"/>
            </w:rPr>
          </w:pPr>
          <w:hyperlink w:anchor="_Toc224131481" w:history="1">
            <w:r w:rsidRPr="00B07F5B">
              <w:rPr>
                <w:rStyle w:val="Lienhypertexte"/>
                <w:noProof/>
              </w:rPr>
              <w:t>5.1 Durée du marché</w:t>
            </w:r>
            <w:r>
              <w:rPr>
                <w:noProof/>
                <w:webHidden/>
              </w:rPr>
              <w:tab/>
            </w:r>
            <w:r>
              <w:rPr>
                <w:noProof/>
                <w:webHidden/>
              </w:rPr>
              <w:fldChar w:fldCharType="begin"/>
            </w:r>
            <w:r>
              <w:rPr>
                <w:noProof/>
                <w:webHidden/>
              </w:rPr>
              <w:instrText xml:space="preserve"> PAGEREF _Toc224131481 \h </w:instrText>
            </w:r>
            <w:r>
              <w:rPr>
                <w:noProof/>
                <w:webHidden/>
              </w:rPr>
            </w:r>
            <w:r>
              <w:rPr>
                <w:noProof/>
                <w:webHidden/>
              </w:rPr>
              <w:fldChar w:fldCharType="separate"/>
            </w:r>
            <w:r>
              <w:rPr>
                <w:noProof/>
                <w:webHidden/>
              </w:rPr>
              <w:t>10</w:t>
            </w:r>
            <w:r>
              <w:rPr>
                <w:noProof/>
                <w:webHidden/>
              </w:rPr>
              <w:fldChar w:fldCharType="end"/>
            </w:r>
          </w:hyperlink>
        </w:p>
        <w:p w14:paraId="22CB72C5" w14:textId="0B7A2A26" w:rsidR="003D497E" w:rsidRDefault="003D497E">
          <w:pPr>
            <w:pStyle w:val="TM1"/>
            <w:tabs>
              <w:tab w:val="right" w:leader="dot" w:pos="9062"/>
            </w:tabs>
            <w:rPr>
              <w:rFonts w:cstheme="minorBidi"/>
              <w:noProof/>
              <w:kern w:val="2"/>
              <w:sz w:val="24"/>
              <w:szCs w:val="24"/>
              <w14:ligatures w14:val="standardContextual"/>
            </w:rPr>
          </w:pPr>
          <w:hyperlink w:anchor="_Toc224131482" w:history="1">
            <w:r w:rsidRPr="00B07F5B">
              <w:rPr>
                <w:rStyle w:val="Lienhypertexte"/>
                <w:noProof/>
              </w:rPr>
              <w:t>5.4 Conditions d’exécution des prestations</w:t>
            </w:r>
            <w:r>
              <w:rPr>
                <w:noProof/>
                <w:webHidden/>
              </w:rPr>
              <w:tab/>
            </w:r>
            <w:r>
              <w:rPr>
                <w:noProof/>
                <w:webHidden/>
              </w:rPr>
              <w:fldChar w:fldCharType="begin"/>
            </w:r>
            <w:r>
              <w:rPr>
                <w:noProof/>
                <w:webHidden/>
              </w:rPr>
              <w:instrText xml:space="preserve"> PAGEREF _Toc224131482 \h </w:instrText>
            </w:r>
            <w:r>
              <w:rPr>
                <w:noProof/>
                <w:webHidden/>
              </w:rPr>
            </w:r>
            <w:r>
              <w:rPr>
                <w:noProof/>
                <w:webHidden/>
              </w:rPr>
              <w:fldChar w:fldCharType="separate"/>
            </w:r>
            <w:r>
              <w:rPr>
                <w:noProof/>
                <w:webHidden/>
              </w:rPr>
              <w:t>11</w:t>
            </w:r>
            <w:r>
              <w:rPr>
                <w:noProof/>
                <w:webHidden/>
              </w:rPr>
              <w:fldChar w:fldCharType="end"/>
            </w:r>
          </w:hyperlink>
        </w:p>
        <w:p w14:paraId="71FEC3DC" w14:textId="38E761D7" w:rsidR="003D497E" w:rsidRDefault="003D497E">
          <w:pPr>
            <w:pStyle w:val="TM1"/>
            <w:tabs>
              <w:tab w:val="right" w:leader="dot" w:pos="9062"/>
            </w:tabs>
            <w:rPr>
              <w:rFonts w:cstheme="minorBidi"/>
              <w:noProof/>
              <w:kern w:val="2"/>
              <w:sz w:val="24"/>
              <w:szCs w:val="24"/>
              <w14:ligatures w14:val="standardContextual"/>
            </w:rPr>
          </w:pPr>
          <w:hyperlink w:anchor="_Toc224131483" w:history="1">
            <w:r w:rsidRPr="00B07F5B">
              <w:rPr>
                <w:rStyle w:val="Lienhypertexte"/>
                <w:noProof/>
              </w:rPr>
              <w:t>5.5 Constatation de l’exécution des prestations</w:t>
            </w:r>
            <w:r>
              <w:rPr>
                <w:noProof/>
                <w:webHidden/>
              </w:rPr>
              <w:tab/>
            </w:r>
            <w:r>
              <w:rPr>
                <w:noProof/>
                <w:webHidden/>
              </w:rPr>
              <w:fldChar w:fldCharType="begin"/>
            </w:r>
            <w:r>
              <w:rPr>
                <w:noProof/>
                <w:webHidden/>
              </w:rPr>
              <w:instrText xml:space="preserve"> PAGEREF _Toc224131483 \h </w:instrText>
            </w:r>
            <w:r>
              <w:rPr>
                <w:noProof/>
                <w:webHidden/>
              </w:rPr>
            </w:r>
            <w:r>
              <w:rPr>
                <w:noProof/>
                <w:webHidden/>
              </w:rPr>
              <w:fldChar w:fldCharType="separate"/>
            </w:r>
            <w:r>
              <w:rPr>
                <w:noProof/>
                <w:webHidden/>
              </w:rPr>
              <w:t>11</w:t>
            </w:r>
            <w:r>
              <w:rPr>
                <w:noProof/>
                <w:webHidden/>
              </w:rPr>
              <w:fldChar w:fldCharType="end"/>
            </w:r>
          </w:hyperlink>
        </w:p>
        <w:p w14:paraId="55ACB606" w14:textId="0BE55A00" w:rsidR="003D497E" w:rsidRDefault="003D497E">
          <w:pPr>
            <w:pStyle w:val="TM1"/>
            <w:tabs>
              <w:tab w:val="left" w:pos="440"/>
              <w:tab w:val="right" w:leader="dot" w:pos="9062"/>
            </w:tabs>
            <w:rPr>
              <w:rFonts w:cstheme="minorBidi"/>
              <w:noProof/>
              <w:kern w:val="2"/>
              <w:sz w:val="24"/>
              <w:szCs w:val="24"/>
              <w14:ligatures w14:val="standardContextual"/>
            </w:rPr>
          </w:pPr>
          <w:hyperlink w:anchor="_Toc224131484" w:history="1">
            <w:r w:rsidRPr="00B07F5B">
              <w:rPr>
                <w:rStyle w:val="Lienhypertexte"/>
                <w:bCs/>
                <w:noProof/>
              </w:rPr>
              <w:t>6.</w:t>
            </w:r>
            <w:r>
              <w:rPr>
                <w:rFonts w:cstheme="minorBidi"/>
                <w:noProof/>
                <w:kern w:val="2"/>
                <w:sz w:val="24"/>
                <w:szCs w:val="24"/>
                <w14:ligatures w14:val="standardContextual"/>
              </w:rPr>
              <w:tab/>
            </w:r>
            <w:r w:rsidRPr="00B07F5B">
              <w:rPr>
                <w:rStyle w:val="Lienhypertexte"/>
                <w:noProof/>
              </w:rPr>
              <w:t>CONTENU ET CARACTERISTIQUE DES PRIX</w:t>
            </w:r>
            <w:r>
              <w:rPr>
                <w:noProof/>
                <w:webHidden/>
              </w:rPr>
              <w:tab/>
            </w:r>
            <w:r>
              <w:rPr>
                <w:noProof/>
                <w:webHidden/>
              </w:rPr>
              <w:fldChar w:fldCharType="begin"/>
            </w:r>
            <w:r>
              <w:rPr>
                <w:noProof/>
                <w:webHidden/>
              </w:rPr>
              <w:instrText xml:space="preserve"> PAGEREF _Toc224131484 \h </w:instrText>
            </w:r>
            <w:r>
              <w:rPr>
                <w:noProof/>
                <w:webHidden/>
              </w:rPr>
            </w:r>
            <w:r>
              <w:rPr>
                <w:noProof/>
                <w:webHidden/>
              </w:rPr>
              <w:fldChar w:fldCharType="separate"/>
            </w:r>
            <w:r>
              <w:rPr>
                <w:noProof/>
                <w:webHidden/>
              </w:rPr>
              <w:t>11</w:t>
            </w:r>
            <w:r>
              <w:rPr>
                <w:noProof/>
                <w:webHidden/>
              </w:rPr>
              <w:fldChar w:fldCharType="end"/>
            </w:r>
          </w:hyperlink>
        </w:p>
        <w:p w14:paraId="5DCFDB9F" w14:textId="240171E8" w:rsidR="003D497E" w:rsidRDefault="003D497E">
          <w:pPr>
            <w:pStyle w:val="TM1"/>
            <w:tabs>
              <w:tab w:val="right" w:leader="dot" w:pos="9062"/>
            </w:tabs>
            <w:rPr>
              <w:rFonts w:cstheme="minorBidi"/>
              <w:noProof/>
              <w:kern w:val="2"/>
              <w:sz w:val="24"/>
              <w:szCs w:val="24"/>
              <w14:ligatures w14:val="standardContextual"/>
            </w:rPr>
          </w:pPr>
          <w:hyperlink w:anchor="_Toc224131485" w:history="1">
            <w:r w:rsidRPr="00B07F5B">
              <w:rPr>
                <w:rStyle w:val="Lienhypertexte"/>
                <w:noProof/>
              </w:rPr>
              <w:t>6.1 Caractéristiques des prix pratiqués</w:t>
            </w:r>
            <w:r>
              <w:rPr>
                <w:noProof/>
                <w:webHidden/>
              </w:rPr>
              <w:tab/>
            </w:r>
            <w:r>
              <w:rPr>
                <w:noProof/>
                <w:webHidden/>
              </w:rPr>
              <w:fldChar w:fldCharType="begin"/>
            </w:r>
            <w:r>
              <w:rPr>
                <w:noProof/>
                <w:webHidden/>
              </w:rPr>
              <w:instrText xml:space="preserve"> PAGEREF _Toc224131485 \h </w:instrText>
            </w:r>
            <w:r>
              <w:rPr>
                <w:noProof/>
                <w:webHidden/>
              </w:rPr>
            </w:r>
            <w:r>
              <w:rPr>
                <w:noProof/>
                <w:webHidden/>
              </w:rPr>
              <w:fldChar w:fldCharType="separate"/>
            </w:r>
            <w:r>
              <w:rPr>
                <w:noProof/>
                <w:webHidden/>
              </w:rPr>
              <w:t>11</w:t>
            </w:r>
            <w:r>
              <w:rPr>
                <w:noProof/>
                <w:webHidden/>
              </w:rPr>
              <w:fldChar w:fldCharType="end"/>
            </w:r>
          </w:hyperlink>
        </w:p>
        <w:p w14:paraId="0A293BA1" w14:textId="2C7B4E52" w:rsidR="003D497E" w:rsidRDefault="003D497E">
          <w:pPr>
            <w:pStyle w:val="TM1"/>
            <w:tabs>
              <w:tab w:val="right" w:leader="dot" w:pos="9062"/>
            </w:tabs>
            <w:rPr>
              <w:rFonts w:cstheme="minorBidi"/>
              <w:noProof/>
              <w:kern w:val="2"/>
              <w:sz w:val="24"/>
              <w:szCs w:val="24"/>
              <w14:ligatures w14:val="standardContextual"/>
            </w:rPr>
          </w:pPr>
          <w:hyperlink w:anchor="_Toc224131486" w:history="1">
            <w:r w:rsidRPr="00B07F5B">
              <w:rPr>
                <w:rStyle w:val="Lienhypertexte"/>
                <w:noProof/>
              </w:rPr>
              <w:t>6.2 Modalités de variations des prix</w:t>
            </w:r>
            <w:r>
              <w:rPr>
                <w:noProof/>
                <w:webHidden/>
              </w:rPr>
              <w:tab/>
            </w:r>
            <w:r>
              <w:rPr>
                <w:noProof/>
                <w:webHidden/>
              </w:rPr>
              <w:fldChar w:fldCharType="begin"/>
            </w:r>
            <w:r>
              <w:rPr>
                <w:noProof/>
                <w:webHidden/>
              </w:rPr>
              <w:instrText xml:space="preserve"> PAGEREF _Toc224131486 \h </w:instrText>
            </w:r>
            <w:r>
              <w:rPr>
                <w:noProof/>
                <w:webHidden/>
              </w:rPr>
            </w:r>
            <w:r>
              <w:rPr>
                <w:noProof/>
                <w:webHidden/>
              </w:rPr>
              <w:fldChar w:fldCharType="separate"/>
            </w:r>
            <w:r>
              <w:rPr>
                <w:noProof/>
                <w:webHidden/>
              </w:rPr>
              <w:t>11</w:t>
            </w:r>
            <w:r>
              <w:rPr>
                <w:noProof/>
                <w:webHidden/>
              </w:rPr>
              <w:fldChar w:fldCharType="end"/>
            </w:r>
          </w:hyperlink>
        </w:p>
        <w:p w14:paraId="6AE1534C" w14:textId="54DC32CC" w:rsidR="003D497E" w:rsidRDefault="003D497E">
          <w:pPr>
            <w:pStyle w:val="TM1"/>
            <w:tabs>
              <w:tab w:val="right" w:leader="dot" w:pos="9062"/>
            </w:tabs>
            <w:rPr>
              <w:rFonts w:cstheme="minorBidi"/>
              <w:noProof/>
              <w:kern w:val="2"/>
              <w:sz w:val="24"/>
              <w:szCs w:val="24"/>
              <w14:ligatures w14:val="standardContextual"/>
            </w:rPr>
          </w:pPr>
          <w:hyperlink w:anchor="_Toc224131487" w:history="1">
            <w:r w:rsidRPr="00B07F5B">
              <w:rPr>
                <w:rStyle w:val="Lienhypertexte"/>
                <w:noProof/>
              </w:rPr>
              <w:t>6.3 Sous-traitance</w:t>
            </w:r>
            <w:r>
              <w:rPr>
                <w:noProof/>
                <w:webHidden/>
              </w:rPr>
              <w:tab/>
            </w:r>
            <w:r>
              <w:rPr>
                <w:noProof/>
                <w:webHidden/>
              </w:rPr>
              <w:fldChar w:fldCharType="begin"/>
            </w:r>
            <w:r>
              <w:rPr>
                <w:noProof/>
                <w:webHidden/>
              </w:rPr>
              <w:instrText xml:space="preserve"> PAGEREF _Toc224131487 \h </w:instrText>
            </w:r>
            <w:r>
              <w:rPr>
                <w:noProof/>
                <w:webHidden/>
              </w:rPr>
            </w:r>
            <w:r>
              <w:rPr>
                <w:noProof/>
                <w:webHidden/>
              </w:rPr>
              <w:fldChar w:fldCharType="separate"/>
            </w:r>
            <w:r>
              <w:rPr>
                <w:noProof/>
                <w:webHidden/>
              </w:rPr>
              <w:t>12</w:t>
            </w:r>
            <w:r>
              <w:rPr>
                <w:noProof/>
                <w:webHidden/>
              </w:rPr>
              <w:fldChar w:fldCharType="end"/>
            </w:r>
          </w:hyperlink>
        </w:p>
        <w:p w14:paraId="61457335" w14:textId="6F6C317E" w:rsidR="003D497E" w:rsidRDefault="003D497E">
          <w:pPr>
            <w:pStyle w:val="TM1"/>
            <w:tabs>
              <w:tab w:val="right" w:leader="dot" w:pos="9062"/>
            </w:tabs>
            <w:rPr>
              <w:rFonts w:cstheme="minorBidi"/>
              <w:noProof/>
              <w:kern w:val="2"/>
              <w:sz w:val="24"/>
              <w:szCs w:val="24"/>
              <w14:ligatures w14:val="standardContextual"/>
            </w:rPr>
          </w:pPr>
          <w:hyperlink w:anchor="_Toc224131488" w:history="1">
            <w:r w:rsidRPr="00B07F5B">
              <w:rPr>
                <w:rStyle w:val="Lienhypertexte"/>
                <w:noProof/>
              </w:rPr>
              <w:t>6.4 Modalités de financement</w:t>
            </w:r>
            <w:r>
              <w:rPr>
                <w:noProof/>
                <w:webHidden/>
              </w:rPr>
              <w:tab/>
            </w:r>
            <w:r>
              <w:rPr>
                <w:noProof/>
                <w:webHidden/>
              </w:rPr>
              <w:fldChar w:fldCharType="begin"/>
            </w:r>
            <w:r>
              <w:rPr>
                <w:noProof/>
                <w:webHidden/>
              </w:rPr>
              <w:instrText xml:space="preserve"> PAGEREF _Toc224131488 \h </w:instrText>
            </w:r>
            <w:r>
              <w:rPr>
                <w:noProof/>
                <w:webHidden/>
              </w:rPr>
            </w:r>
            <w:r>
              <w:rPr>
                <w:noProof/>
                <w:webHidden/>
              </w:rPr>
              <w:fldChar w:fldCharType="separate"/>
            </w:r>
            <w:r>
              <w:rPr>
                <w:noProof/>
                <w:webHidden/>
              </w:rPr>
              <w:t>12</w:t>
            </w:r>
            <w:r>
              <w:rPr>
                <w:noProof/>
                <w:webHidden/>
              </w:rPr>
              <w:fldChar w:fldCharType="end"/>
            </w:r>
          </w:hyperlink>
        </w:p>
        <w:p w14:paraId="4061A7F9" w14:textId="1BB1458E" w:rsidR="003D497E" w:rsidRDefault="003D497E">
          <w:pPr>
            <w:pStyle w:val="TM1"/>
            <w:tabs>
              <w:tab w:val="right" w:leader="dot" w:pos="9062"/>
            </w:tabs>
            <w:rPr>
              <w:rFonts w:cstheme="minorBidi"/>
              <w:noProof/>
              <w:kern w:val="2"/>
              <w:sz w:val="24"/>
              <w:szCs w:val="24"/>
              <w14:ligatures w14:val="standardContextual"/>
            </w:rPr>
          </w:pPr>
          <w:hyperlink w:anchor="_Toc224131489" w:history="1">
            <w:r w:rsidRPr="00B07F5B">
              <w:rPr>
                <w:rStyle w:val="Lienhypertexte"/>
                <w:noProof/>
              </w:rPr>
              <w:t>6.5 Acomptes et paiements partiels définitifs</w:t>
            </w:r>
            <w:r>
              <w:rPr>
                <w:noProof/>
                <w:webHidden/>
              </w:rPr>
              <w:tab/>
            </w:r>
            <w:r>
              <w:rPr>
                <w:noProof/>
                <w:webHidden/>
              </w:rPr>
              <w:fldChar w:fldCharType="begin"/>
            </w:r>
            <w:r>
              <w:rPr>
                <w:noProof/>
                <w:webHidden/>
              </w:rPr>
              <w:instrText xml:space="preserve"> PAGEREF _Toc224131489 \h </w:instrText>
            </w:r>
            <w:r>
              <w:rPr>
                <w:noProof/>
                <w:webHidden/>
              </w:rPr>
            </w:r>
            <w:r>
              <w:rPr>
                <w:noProof/>
                <w:webHidden/>
              </w:rPr>
              <w:fldChar w:fldCharType="separate"/>
            </w:r>
            <w:r>
              <w:rPr>
                <w:noProof/>
                <w:webHidden/>
              </w:rPr>
              <w:t>12</w:t>
            </w:r>
            <w:r>
              <w:rPr>
                <w:noProof/>
                <w:webHidden/>
              </w:rPr>
              <w:fldChar w:fldCharType="end"/>
            </w:r>
          </w:hyperlink>
        </w:p>
        <w:p w14:paraId="7D75CEA0" w14:textId="1A9E756D" w:rsidR="003D497E" w:rsidRDefault="003D497E">
          <w:pPr>
            <w:pStyle w:val="TM1"/>
            <w:tabs>
              <w:tab w:val="right" w:leader="dot" w:pos="9062"/>
            </w:tabs>
            <w:rPr>
              <w:rFonts w:cstheme="minorBidi"/>
              <w:noProof/>
              <w:kern w:val="2"/>
              <w:sz w:val="24"/>
              <w:szCs w:val="24"/>
              <w14:ligatures w14:val="standardContextual"/>
            </w:rPr>
          </w:pPr>
          <w:hyperlink w:anchor="_Toc224131490" w:history="1">
            <w:r w:rsidRPr="00B07F5B">
              <w:rPr>
                <w:rStyle w:val="Lienhypertexte"/>
                <w:noProof/>
              </w:rPr>
              <w:t>6.6 Présentation des demandes de paiements</w:t>
            </w:r>
            <w:r>
              <w:rPr>
                <w:noProof/>
                <w:webHidden/>
              </w:rPr>
              <w:tab/>
            </w:r>
            <w:r>
              <w:rPr>
                <w:noProof/>
                <w:webHidden/>
              </w:rPr>
              <w:fldChar w:fldCharType="begin"/>
            </w:r>
            <w:r>
              <w:rPr>
                <w:noProof/>
                <w:webHidden/>
              </w:rPr>
              <w:instrText xml:space="preserve"> PAGEREF _Toc224131490 \h </w:instrText>
            </w:r>
            <w:r>
              <w:rPr>
                <w:noProof/>
                <w:webHidden/>
              </w:rPr>
            </w:r>
            <w:r>
              <w:rPr>
                <w:noProof/>
                <w:webHidden/>
              </w:rPr>
              <w:fldChar w:fldCharType="separate"/>
            </w:r>
            <w:r>
              <w:rPr>
                <w:noProof/>
                <w:webHidden/>
              </w:rPr>
              <w:t>12</w:t>
            </w:r>
            <w:r>
              <w:rPr>
                <w:noProof/>
                <w:webHidden/>
              </w:rPr>
              <w:fldChar w:fldCharType="end"/>
            </w:r>
          </w:hyperlink>
        </w:p>
        <w:p w14:paraId="2B84C1CB" w14:textId="753224BD" w:rsidR="003D497E" w:rsidRDefault="003D497E">
          <w:pPr>
            <w:pStyle w:val="TM1"/>
            <w:tabs>
              <w:tab w:val="left" w:pos="440"/>
              <w:tab w:val="right" w:leader="dot" w:pos="9062"/>
            </w:tabs>
            <w:rPr>
              <w:rFonts w:cstheme="minorBidi"/>
              <w:noProof/>
              <w:kern w:val="2"/>
              <w:sz w:val="24"/>
              <w:szCs w:val="24"/>
              <w14:ligatures w14:val="standardContextual"/>
            </w:rPr>
          </w:pPr>
          <w:hyperlink w:anchor="_Toc224131491" w:history="1">
            <w:r w:rsidRPr="00B07F5B">
              <w:rPr>
                <w:rStyle w:val="Lienhypertexte"/>
                <w:bCs/>
                <w:noProof/>
              </w:rPr>
              <w:t>7.</w:t>
            </w:r>
            <w:r>
              <w:rPr>
                <w:rFonts w:cstheme="minorBidi"/>
                <w:noProof/>
                <w:kern w:val="2"/>
                <w:sz w:val="24"/>
                <w:szCs w:val="24"/>
                <w14:ligatures w14:val="standardContextual"/>
              </w:rPr>
              <w:tab/>
            </w:r>
            <w:r w:rsidRPr="00B07F5B">
              <w:rPr>
                <w:rStyle w:val="Lienhypertexte"/>
                <w:noProof/>
              </w:rPr>
              <w:t>ASSURANCES</w:t>
            </w:r>
            <w:r>
              <w:rPr>
                <w:noProof/>
                <w:webHidden/>
              </w:rPr>
              <w:tab/>
            </w:r>
            <w:r>
              <w:rPr>
                <w:noProof/>
                <w:webHidden/>
              </w:rPr>
              <w:fldChar w:fldCharType="begin"/>
            </w:r>
            <w:r>
              <w:rPr>
                <w:noProof/>
                <w:webHidden/>
              </w:rPr>
              <w:instrText xml:space="preserve"> PAGEREF _Toc224131491 \h </w:instrText>
            </w:r>
            <w:r>
              <w:rPr>
                <w:noProof/>
                <w:webHidden/>
              </w:rPr>
            </w:r>
            <w:r>
              <w:rPr>
                <w:noProof/>
                <w:webHidden/>
              </w:rPr>
              <w:fldChar w:fldCharType="separate"/>
            </w:r>
            <w:r>
              <w:rPr>
                <w:noProof/>
                <w:webHidden/>
              </w:rPr>
              <w:t>12</w:t>
            </w:r>
            <w:r>
              <w:rPr>
                <w:noProof/>
                <w:webHidden/>
              </w:rPr>
              <w:fldChar w:fldCharType="end"/>
            </w:r>
          </w:hyperlink>
        </w:p>
        <w:p w14:paraId="1F0B515B" w14:textId="7FBF447F" w:rsidR="003D497E" w:rsidRDefault="003D497E">
          <w:pPr>
            <w:pStyle w:val="TM1"/>
            <w:tabs>
              <w:tab w:val="left" w:pos="440"/>
              <w:tab w:val="right" w:leader="dot" w:pos="9062"/>
            </w:tabs>
            <w:rPr>
              <w:rFonts w:cstheme="minorBidi"/>
              <w:noProof/>
              <w:kern w:val="2"/>
              <w:sz w:val="24"/>
              <w:szCs w:val="24"/>
              <w14:ligatures w14:val="standardContextual"/>
            </w:rPr>
          </w:pPr>
          <w:hyperlink w:anchor="_Toc224131492" w:history="1">
            <w:r w:rsidRPr="00B07F5B">
              <w:rPr>
                <w:rStyle w:val="Lienhypertexte"/>
                <w:bCs/>
                <w:noProof/>
              </w:rPr>
              <w:t>8.</w:t>
            </w:r>
            <w:r>
              <w:rPr>
                <w:rFonts w:cstheme="minorBidi"/>
                <w:noProof/>
                <w:kern w:val="2"/>
                <w:sz w:val="24"/>
                <w:szCs w:val="24"/>
                <w14:ligatures w14:val="standardContextual"/>
              </w:rPr>
              <w:tab/>
            </w:r>
            <w:r w:rsidRPr="00B07F5B">
              <w:rPr>
                <w:rStyle w:val="Lienhypertexte"/>
                <w:noProof/>
              </w:rPr>
              <w:t>MODIFICATIONS – CLAUSE DE REEXAMEN</w:t>
            </w:r>
            <w:r>
              <w:rPr>
                <w:noProof/>
                <w:webHidden/>
              </w:rPr>
              <w:tab/>
            </w:r>
            <w:r>
              <w:rPr>
                <w:noProof/>
                <w:webHidden/>
              </w:rPr>
              <w:fldChar w:fldCharType="begin"/>
            </w:r>
            <w:r>
              <w:rPr>
                <w:noProof/>
                <w:webHidden/>
              </w:rPr>
              <w:instrText xml:space="preserve"> PAGEREF _Toc224131492 \h </w:instrText>
            </w:r>
            <w:r>
              <w:rPr>
                <w:noProof/>
                <w:webHidden/>
              </w:rPr>
            </w:r>
            <w:r>
              <w:rPr>
                <w:noProof/>
                <w:webHidden/>
              </w:rPr>
              <w:fldChar w:fldCharType="separate"/>
            </w:r>
            <w:r>
              <w:rPr>
                <w:noProof/>
                <w:webHidden/>
              </w:rPr>
              <w:t>13</w:t>
            </w:r>
            <w:r>
              <w:rPr>
                <w:noProof/>
                <w:webHidden/>
              </w:rPr>
              <w:fldChar w:fldCharType="end"/>
            </w:r>
          </w:hyperlink>
        </w:p>
        <w:p w14:paraId="103CC3EA" w14:textId="72A9A5AB" w:rsidR="003D497E" w:rsidRDefault="003D497E">
          <w:pPr>
            <w:pStyle w:val="TM1"/>
            <w:tabs>
              <w:tab w:val="right" w:leader="dot" w:pos="9062"/>
            </w:tabs>
            <w:rPr>
              <w:rFonts w:cstheme="minorBidi"/>
              <w:noProof/>
              <w:kern w:val="2"/>
              <w:sz w:val="24"/>
              <w:szCs w:val="24"/>
              <w14:ligatures w14:val="standardContextual"/>
            </w:rPr>
          </w:pPr>
          <w:hyperlink w:anchor="_Toc224131493" w:history="1">
            <w:r w:rsidRPr="00B07F5B">
              <w:rPr>
                <w:rStyle w:val="Lienhypertexte"/>
                <w:noProof/>
              </w:rPr>
              <w:t>8.1 Modifications du marché</w:t>
            </w:r>
            <w:r>
              <w:rPr>
                <w:noProof/>
                <w:webHidden/>
              </w:rPr>
              <w:tab/>
            </w:r>
            <w:r>
              <w:rPr>
                <w:noProof/>
                <w:webHidden/>
              </w:rPr>
              <w:fldChar w:fldCharType="begin"/>
            </w:r>
            <w:r>
              <w:rPr>
                <w:noProof/>
                <w:webHidden/>
              </w:rPr>
              <w:instrText xml:space="preserve"> PAGEREF _Toc224131493 \h </w:instrText>
            </w:r>
            <w:r>
              <w:rPr>
                <w:noProof/>
                <w:webHidden/>
              </w:rPr>
            </w:r>
            <w:r>
              <w:rPr>
                <w:noProof/>
                <w:webHidden/>
              </w:rPr>
              <w:fldChar w:fldCharType="separate"/>
            </w:r>
            <w:r>
              <w:rPr>
                <w:noProof/>
                <w:webHidden/>
              </w:rPr>
              <w:t>13</w:t>
            </w:r>
            <w:r>
              <w:rPr>
                <w:noProof/>
                <w:webHidden/>
              </w:rPr>
              <w:fldChar w:fldCharType="end"/>
            </w:r>
          </w:hyperlink>
        </w:p>
        <w:p w14:paraId="06348FCC" w14:textId="107B41CD" w:rsidR="003D497E" w:rsidRDefault="003D497E">
          <w:pPr>
            <w:pStyle w:val="TM1"/>
            <w:tabs>
              <w:tab w:val="right" w:leader="dot" w:pos="9062"/>
            </w:tabs>
            <w:rPr>
              <w:rFonts w:cstheme="minorBidi"/>
              <w:noProof/>
              <w:kern w:val="2"/>
              <w:sz w:val="24"/>
              <w:szCs w:val="24"/>
              <w14:ligatures w14:val="standardContextual"/>
            </w:rPr>
          </w:pPr>
          <w:hyperlink w:anchor="_Toc224131494" w:history="1">
            <w:r w:rsidRPr="00B07F5B">
              <w:rPr>
                <w:rStyle w:val="Lienhypertexte"/>
                <w:noProof/>
              </w:rPr>
              <w:t>8.2 Clause de réexamen</w:t>
            </w:r>
            <w:r>
              <w:rPr>
                <w:noProof/>
                <w:webHidden/>
              </w:rPr>
              <w:tab/>
            </w:r>
            <w:r>
              <w:rPr>
                <w:noProof/>
                <w:webHidden/>
              </w:rPr>
              <w:fldChar w:fldCharType="begin"/>
            </w:r>
            <w:r>
              <w:rPr>
                <w:noProof/>
                <w:webHidden/>
              </w:rPr>
              <w:instrText xml:space="preserve"> PAGEREF _Toc224131494 \h </w:instrText>
            </w:r>
            <w:r>
              <w:rPr>
                <w:noProof/>
                <w:webHidden/>
              </w:rPr>
            </w:r>
            <w:r>
              <w:rPr>
                <w:noProof/>
                <w:webHidden/>
              </w:rPr>
              <w:fldChar w:fldCharType="separate"/>
            </w:r>
            <w:r>
              <w:rPr>
                <w:noProof/>
                <w:webHidden/>
              </w:rPr>
              <w:t>13</w:t>
            </w:r>
            <w:r>
              <w:rPr>
                <w:noProof/>
                <w:webHidden/>
              </w:rPr>
              <w:fldChar w:fldCharType="end"/>
            </w:r>
          </w:hyperlink>
        </w:p>
        <w:p w14:paraId="297D49E5" w14:textId="5DE37E2F" w:rsidR="003D497E" w:rsidRDefault="003D497E">
          <w:pPr>
            <w:pStyle w:val="TM1"/>
            <w:tabs>
              <w:tab w:val="left" w:pos="440"/>
              <w:tab w:val="right" w:leader="dot" w:pos="9062"/>
            </w:tabs>
            <w:rPr>
              <w:rFonts w:cstheme="minorBidi"/>
              <w:noProof/>
              <w:kern w:val="2"/>
              <w:sz w:val="24"/>
              <w:szCs w:val="24"/>
              <w14:ligatures w14:val="standardContextual"/>
            </w:rPr>
          </w:pPr>
          <w:hyperlink w:anchor="_Toc224131495" w:history="1">
            <w:r w:rsidRPr="00B07F5B">
              <w:rPr>
                <w:rStyle w:val="Lienhypertexte"/>
                <w:bCs/>
                <w:noProof/>
              </w:rPr>
              <w:t>9.</w:t>
            </w:r>
            <w:r>
              <w:rPr>
                <w:rFonts w:cstheme="minorBidi"/>
                <w:noProof/>
                <w:kern w:val="2"/>
                <w:sz w:val="24"/>
                <w:szCs w:val="24"/>
                <w14:ligatures w14:val="standardContextual"/>
              </w:rPr>
              <w:tab/>
            </w:r>
            <w:r w:rsidRPr="00B07F5B">
              <w:rPr>
                <w:rStyle w:val="Lienhypertexte"/>
                <w:noProof/>
              </w:rPr>
              <w:t>PENALITES</w:t>
            </w:r>
            <w:r>
              <w:rPr>
                <w:noProof/>
                <w:webHidden/>
              </w:rPr>
              <w:tab/>
            </w:r>
            <w:r>
              <w:rPr>
                <w:noProof/>
                <w:webHidden/>
              </w:rPr>
              <w:fldChar w:fldCharType="begin"/>
            </w:r>
            <w:r>
              <w:rPr>
                <w:noProof/>
                <w:webHidden/>
              </w:rPr>
              <w:instrText xml:space="preserve"> PAGEREF _Toc224131495 \h </w:instrText>
            </w:r>
            <w:r>
              <w:rPr>
                <w:noProof/>
                <w:webHidden/>
              </w:rPr>
            </w:r>
            <w:r>
              <w:rPr>
                <w:noProof/>
                <w:webHidden/>
              </w:rPr>
              <w:fldChar w:fldCharType="separate"/>
            </w:r>
            <w:r>
              <w:rPr>
                <w:noProof/>
                <w:webHidden/>
              </w:rPr>
              <w:t>13</w:t>
            </w:r>
            <w:r>
              <w:rPr>
                <w:noProof/>
                <w:webHidden/>
              </w:rPr>
              <w:fldChar w:fldCharType="end"/>
            </w:r>
          </w:hyperlink>
        </w:p>
        <w:p w14:paraId="4688A64A" w14:textId="1677BB8F" w:rsidR="003D497E" w:rsidRDefault="003D497E">
          <w:pPr>
            <w:pStyle w:val="TM1"/>
            <w:tabs>
              <w:tab w:val="right" w:leader="dot" w:pos="9062"/>
            </w:tabs>
            <w:rPr>
              <w:rFonts w:cstheme="minorBidi"/>
              <w:noProof/>
              <w:kern w:val="2"/>
              <w:sz w:val="24"/>
              <w:szCs w:val="24"/>
              <w14:ligatures w14:val="standardContextual"/>
            </w:rPr>
          </w:pPr>
          <w:hyperlink w:anchor="_Toc224131496" w:history="1">
            <w:r w:rsidRPr="00B07F5B">
              <w:rPr>
                <w:rStyle w:val="Lienhypertexte"/>
                <w:noProof/>
              </w:rPr>
              <w:t>9.1 Pénalité de retard</w:t>
            </w:r>
            <w:r>
              <w:rPr>
                <w:noProof/>
                <w:webHidden/>
              </w:rPr>
              <w:tab/>
            </w:r>
            <w:r>
              <w:rPr>
                <w:noProof/>
                <w:webHidden/>
              </w:rPr>
              <w:fldChar w:fldCharType="begin"/>
            </w:r>
            <w:r>
              <w:rPr>
                <w:noProof/>
                <w:webHidden/>
              </w:rPr>
              <w:instrText xml:space="preserve"> PAGEREF _Toc224131496 \h </w:instrText>
            </w:r>
            <w:r>
              <w:rPr>
                <w:noProof/>
                <w:webHidden/>
              </w:rPr>
            </w:r>
            <w:r>
              <w:rPr>
                <w:noProof/>
                <w:webHidden/>
              </w:rPr>
              <w:fldChar w:fldCharType="separate"/>
            </w:r>
            <w:r>
              <w:rPr>
                <w:noProof/>
                <w:webHidden/>
              </w:rPr>
              <w:t>13</w:t>
            </w:r>
            <w:r>
              <w:rPr>
                <w:noProof/>
                <w:webHidden/>
              </w:rPr>
              <w:fldChar w:fldCharType="end"/>
            </w:r>
          </w:hyperlink>
        </w:p>
        <w:p w14:paraId="03604565" w14:textId="147D02A7" w:rsidR="003D497E" w:rsidRDefault="003D497E">
          <w:pPr>
            <w:pStyle w:val="TM1"/>
            <w:tabs>
              <w:tab w:val="right" w:leader="dot" w:pos="9062"/>
            </w:tabs>
            <w:rPr>
              <w:rFonts w:cstheme="minorBidi"/>
              <w:noProof/>
              <w:kern w:val="2"/>
              <w:sz w:val="24"/>
              <w:szCs w:val="24"/>
              <w14:ligatures w14:val="standardContextual"/>
            </w:rPr>
          </w:pPr>
          <w:hyperlink w:anchor="_Toc224131497" w:history="1">
            <w:r w:rsidRPr="00B07F5B">
              <w:rPr>
                <w:rStyle w:val="Lienhypertexte"/>
                <w:noProof/>
              </w:rPr>
              <w:t>9.2 Pénalité pour mauvaise exécution de tout ou partie des prestations</w:t>
            </w:r>
            <w:r>
              <w:rPr>
                <w:noProof/>
                <w:webHidden/>
              </w:rPr>
              <w:tab/>
            </w:r>
            <w:r>
              <w:rPr>
                <w:noProof/>
                <w:webHidden/>
              </w:rPr>
              <w:fldChar w:fldCharType="begin"/>
            </w:r>
            <w:r>
              <w:rPr>
                <w:noProof/>
                <w:webHidden/>
              </w:rPr>
              <w:instrText xml:space="preserve"> PAGEREF _Toc224131497 \h </w:instrText>
            </w:r>
            <w:r>
              <w:rPr>
                <w:noProof/>
                <w:webHidden/>
              </w:rPr>
            </w:r>
            <w:r>
              <w:rPr>
                <w:noProof/>
                <w:webHidden/>
              </w:rPr>
              <w:fldChar w:fldCharType="separate"/>
            </w:r>
            <w:r>
              <w:rPr>
                <w:noProof/>
                <w:webHidden/>
              </w:rPr>
              <w:t>13</w:t>
            </w:r>
            <w:r>
              <w:rPr>
                <w:noProof/>
                <w:webHidden/>
              </w:rPr>
              <w:fldChar w:fldCharType="end"/>
            </w:r>
          </w:hyperlink>
        </w:p>
        <w:p w14:paraId="1F52E55F" w14:textId="728D23E2" w:rsidR="003D497E" w:rsidRDefault="003D497E">
          <w:pPr>
            <w:pStyle w:val="TM1"/>
            <w:tabs>
              <w:tab w:val="right" w:leader="dot" w:pos="9062"/>
            </w:tabs>
            <w:rPr>
              <w:rFonts w:cstheme="minorBidi"/>
              <w:noProof/>
              <w:kern w:val="2"/>
              <w:sz w:val="24"/>
              <w:szCs w:val="24"/>
              <w14:ligatures w14:val="standardContextual"/>
            </w:rPr>
          </w:pPr>
          <w:hyperlink w:anchor="_Toc224131498" w:history="1">
            <w:r w:rsidRPr="00B07F5B">
              <w:rPr>
                <w:rStyle w:val="Lienhypertexte"/>
                <w:noProof/>
              </w:rPr>
              <w:t>9.3 Pénalités pour non-respect de la clause RGPD</w:t>
            </w:r>
            <w:r>
              <w:rPr>
                <w:noProof/>
                <w:webHidden/>
              </w:rPr>
              <w:tab/>
            </w:r>
            <w:r>
              <w:rPr>
                <w:noProof/>
                <w:webHidden/>
              </w:rPr>
              <w:fldChar w:fldCharType="begin"/>
            </w:r>
            <w:r>
              <w:rPr>
                <w:noProof/>
                <w:webHidden/>
              </w:rPr>
              <w:instrText xml:space="preserve"> PAGEREF _Toc224131498 \h </w:instrText>
            </w:r>
            <w:r>
              <w:rPr>
                <w:noProof/>
                <w:webHidden/>
              </w:rPr>
            </w:r>
            <w:r>
              <w:rPr>
                <w:noProof/>
                <w:webHidden/>
              </w:rPr>
              <w:fldChar w:fldCharType="separate"/>
            </w:r>
            <w:r>
              <w:rPr>
                <w:noProof/>
                <w:webHidden/>
              </w:rPr>
              <w:t>14</w:t>
            </w:r>
            <w:r>
              <w:rPr>
                <w:noProof/>
                <w:webHidden/>
              </w:rPr>
              <w:fldChar w:fldCharType="end"/>
            </w:r>
          </w:hyperlink>
        </w:p>
        <w:p w14:paraId="4A363165" w14:textId="2F113639" w:rsidR="003D497E" w:rsidRDefault="003D497E">
          <w:pPr>
            <w:pStyle w:val="TM1"/>
            <w:tabs>
              <w:tab w:val="left" w:pos="720"/>
              <w:tab w:val="right" w:leader="dot" w:pos="9062"/>
            </w:tabs>
            <w:rPr>
              <w:rFonts w:cstheme="minorBidi"/>
              <w:noProof/>
              <w:kern w:val="2"/>
              <w:sz w:val="24"/>
              <w:szCs w:val="24"/>
              <w14:ligatures w14:val="standardContextual"/>
            </w:rPr>
          </w:pPr>
          <w:hyperlink w:anchor="_Toc224131499" w:history="1">
            <w:r w:rsidRPr="00B07F5B">
              <w:rPr>
                <w:rStyle w:val="Lienhypertexte"/>
                <w:bCs/>
                <w:noProof/>
              </w:rPr>
              <w:t>10.</w:t>
            </w:r>
            <w:r>
              <w:rPr>
                <w:rFonts w:cstheme="minorBidi"/>
                <w:noProof/>
                <w:kern w:val="2"/>
                <w:sz w:val="24"/>
                <w:szCs w:val="24"/>
                <w14:ligatures w14:val="standardContextual"/>
              </w:rPr>
              <w:tab/>
            </w:r>
            <w:r w:rsidRPr="00B07F5B">
              <w:rPr>
                <w:rStyle w:val="Lienhypertexte"/>
                <w:noProof/>
              </w:rPr>
              <w:t>EXECUTION AUX FRAIS ET RISQUES</w:t>
            </w:r>
            <w:r>
              <w:rPr>
                <w:noProof/>
                <w:webHidden/>
              </w:rPr>
              <w:tab/>
            </w:r>
            <w:r>
              <w:rPr>
                <w:noProof/>
                <w:webHidden/>
              </w:rPr>
              <w:fldChar w:fldCharType="begin"/>
            </w:r>
            <w:r>
              <w:rPr>
                <w:noProof/>
                <w:webHidden/>
              </w:rPr>
              <w:instrText xml:space="preserve"> PAGEREF _Toc224131499 \h </w:instrText>
            </w:r>
            <w:r>
              <w:rPr>
                <w:noProof/>
                <w:webHidden/>
              </w:rPr>
            </w:r>
            <w:r>
              <w:rPr>
                <w:noProof/>
                <w:webHidden/>
              </w:rPr>
              <w:fldChar w:fldCharType="separate"/>
            </w:r>
            <w:r>
              <w:rPr>
                <w:noProof/>
                <w:webHidden/>
              </w:rPr>
              <w:t>14</w:t>
            </w:r>
            <w:r>
              <w:rPr>
                <w:noProof/>
                <w:webHidden/>
              </w:rPr>
              <w:fldChar w:fldCharType="end"/>
            </w:r>
          </w:hyperlink>
        </w:p>
        <w:p w14:paraId="1C11DF43" w14:textId="12852202" w:rsidR="003D497E" w:rsidRDefault="003D497E">
          <w:pPr>
            <w:pStyle w:val="TM1"/>
            <w:tabs>
              <w:tab w:val="left" w:pos="720"/>
              <w:tab w:val="right" w:leader="dot" w:pos="9062"/>
            </w:tabs>
            <w:rPr>
              <w:rFonts w:cstheme="minorBidi"/>
              <w:noProof/>
              <w:kern w:val="2"/>
              <w:sz w:val="24"/>
              <w:szCs w:val="24"/>
              <w14:ligatures w14:val="standardContextual"/>
            </w:rPr>
          </w:pPr>
          <w:hyperlink w:anchor="_Toc224131500" w:history="1">
            <w:r w:rsidRPr="00B07F5B">
              <w:rPr>
                <w:rStyle w:val="Lienhypertexte"/>
                <w:bCs/>
                <w:noProof/>
              </w:rPr>
              <w:t>11.</w:t>
            </w:r>
            <w:r>
              <w:rPr>
                <w:rFonts w:cstheme="minorBidi"/>
                <w:noProof/>
                <w:kern w:val="2"/>
                <w:sz w:val="24"/>
                <w:szCs w:val="24"/>
                <w14:ligatures w14:val="standardContextual"/>
              </w:rPr>
              <w:tab/>
            </w:r>
            <w:r w:rsidRPr="00B07F5B">
              <w:rPr>
                <w:rStyle w:val="Lienhypertexte"/>
                <w:noProof/>
              </w:rPr>
              <w:t>FORCE MAJEURE- CIRCONSTANCES IMPREVISIBLES</w:t>
            </w:r>
            <w:r>
              <w:rPr>
                <w:noProof/>
                <w:webHidden/>
              </w:rPr>
              <w:tab/>
            </w:r>
            <w:r>
              <w:rPr>
                <w:noProof/>
                <w:webHidden/>
              </w:rPr>
              <w:fldChar w:fldCharType="begin"/>
            </w:r>
            <w:r>
              <w:rPr>
                <w:noProof/>
                <w:webHidden/>
              </w:rPr>
              <w:instrText xml:space="preserve"> PAGEREF _Toc224131500 \h </w:instrText>
            </w:r>
            <w:r>
              <w:rPr>
                <w:noProof/>
                <w:webHidden/>
              </w:rPr>
            </w:r>
            <w:r>
              <w:rPr>
                <w:noProof/>
                <w:webHidden/>
              </w:rPr>
              <w:fldChar w:fldCharType="separate"/>
            </w:r>
            <w:r>
              <w:rPr>
                <w:noProof/>
                <w:webHidden/>
              </w:rPr>
              <w:t>14</w:t>
            </w:r>
            <w:r>
              <w:rPr>
                <w:noProof/>
                <w:webHidden/>
              </w:rPr>
              <w:fldChar w:fldCharType="end"/>
            </w:r>
          </w:hyperlink>
        </w:p>
        <w:p w14:paraId="74AED292" w14:textId="10BF9F6F" w:rsidR="003D497E" w:rsidRDefault="003D497E">
          <w:pPr>
            <w:pStyle w:val="TM1"/>
            <w:tabs>
              <w:tab w:val="left" w:pos="720"/>
              <w:tab w:val="right" w:leader="dot" w:pos="9062"/>
            </w:tabs>
            <w:rPr>
              <w:rFonts w:cstheme="minorBidi"/>
              <w:noProof/>
              <w:kern w:val="2"/>
              <w:sz w:val="24"/>
              <w:szCs w:val="24"/>
              <w14:ligatures w14:val="standardContextual"/>
            </w:rPr>
          </w:pPr>
          <w:hyperlink w:anchor="_Toc224131501" w:history="1">
            <w:r w:rsidRPr="00B07F5B">
              <w:rPr>
                <w:rStyle w:val="Lienhypertexte"/>
                <w:bCs/>
                <w:noProof/>
              </w:rPr>
              <w:t>12.</w:t>
            </w:r>
            <w:r>
              <w:rPr>
                <w:rFonts w:cstheme="minorBidi"/>
                <w:noProof/>
                <w:kern w:val="2"/>
                <w:sz w:val="24"/>
                <w:szCs w:val="24"/>
                <w14:ligatures w14:val="standardContextual"/>
              </w:rPr>
              <w:tab/>
            </w:r>
            <w:r w:rsidRPr="00B07F5B">
              <w:rPr>
                <w:rStyle w:val="Lienhypertexte"/>
                <w:noProof/>
              </w:rPr>
              <w:t>COMMUNICATION ENTRE LES PARTIES</w:t>
            </w:r>
            <w:r>
              <w:rPr>
                <w:noProof/>
                <w:webHidden/>
              </w:rPr>
              <w:tab/>
            </w:r>
            <w:r>
              <w:rPr>
                <w:noProof/>
                <w:webHidden/>
              </w:rPr>
              <w:fldChar w:fldCharType="begin"/>
            </w:r>
            <w:r>
              <w:rPr>
                <w:noProof/>
                <w:webHidden/>
              </w:rPr>
              <w:instrText xml:space="preserve"> PAGEREF _Toc224131501 \h </w:instrText>
            </w:r>
            <w:r>
              <w:rPr>
                <w:noProof/>
                <w:webHidden/>
              </w:rPr>
            </w:r>
            <w:r>
              <w:rPr>
                <w:noProof/>
                <w:webHidden/>
              </w:rPr>
              <w:fldChar w:fldCharType="separate"/>
            </w:r>
            <w:r>
              <w:rPr>
                <w:noProof/>
                <w:webHidden/>
              </w:rPr>
              <w:t>14</w:t>
            </w:r>
            <w:r>
              <w:rPr>
                <w:noProof/>
                <w:webHidden/>
              </w:rPr>
              <w:fldChar w:fldCharType="end"/>
            </w:r>
          </w:hyperlink>
        </w:p>
        <w:p w14:paraId="71D124F2" w14:textId="11B24658" w:rsidR="003D497E" w:rsidRDefault="003D497E">
          <w:pPr>
            <w:pStyle w:val="TM1"/>
            <w:tabs>
              <w:tab w:val="left" w:pos="720"/>
              <w:tab w:val="right" w:leader="dot" w:pos="9062"/>
            </w:tabs>
            <w:rPr>
              <w:rFonts w:cstheme="minorBidi"/>
              <w:noProof/>
              <w:kern w:val="2"/>
              <w:sz w:val="24"/>
              <w:szCs w:val="24"/>
              <w14:ligatures w14:val="standardContextual"/>
            </w:rPr>
          </w:pPr>
          <w:hyperlink w:anchor="_Toc224131502" w:history="1">
            <w:r w:rsidRPr="00B07F5B">
              <w:rPr>
                <w:rStyle w:val="Lienhypertexte"/>
                <w:bCs/>
                <w:noProof/>
              </w:rPr>
              <w:t>13.</w:t>
            </w:r>
            <w:r>
              <w:rPr>
                <w:rFonts w:cstheme="minorBidi"/>
                <w:noProof/>
                <w:kern w:val="2"/>
                <w:sz w:val="24"/>
                <w:szCs w:val="24"/>
                <w14:ligatures w14:val="standardContextual"/>
              </w:rPr>
              <w:tab/>
            </w:r>
            <w:r w:rsidRPr="00B07F5B">
              <w:rPr>
                <w:rStyle w:val="Lienhypertexte"/>
                <w:noProof/>
              </w:rPr>
              <w:t>DONNEES PERSONNELLES (RGPD)</w:t>
            </w:r>
            <w:r>
              <w:rPr>
                <w:noProof/>
                <w:webHidden/>
              </w:rPr>
              <w:tab/>
            </w:r>
            <w:r>
              <w:rPr>
                <w:noProof/>
                <w:webHidden/>
              </w:rPr>
              <w:fldChar w:fldCharType="begin"/>
            </w:r>
            <w:r>
              <w:rPr>
                <w:noProof/>
                <w:webHidden/>
              </w:rPr>
              <w:instrText xml:space="preserve"> PAGEREF _Toc224131502 \h </w:instrText>
            </w:r>
            <w:r>
              <w:rPr>
                <w:noProof/>
                <w:webHidden/>
              </w:rPr>
            </w:r>
            <w:r>
              <w:rPr>
                <w:noProof/>
                <w:webHidden/>
              </w:rPr>
              <w:fldChar w:fldCharType="separate"/>
            </w:r>
            <w:r>
              <w:rPr>
                <w:noProof/>
                <w:webHidden/>
              </w:rPr>
              <w:t>14</w:t>
            </w:r>
            <w:r>
              <w:rPr>
                <w:noProof/>
                <w:webHidden/>
              </w:rPr>
              <w:fldChar w:fldCharType="end"/>
            </w:r>
          </w:hyperlink>
        </w:p>
        <w:p w14:paraId="7F834621" w14:textId="07403B34" w:rsidR="003D497E" w:rsidRDefault="003D497E">
          <w:pPr>
            <w:pStyle w:val="TM1"/>
            <w:tabs>
              <w:tab w:val="left" w:pos="720"/>
              <w:tab w:val="right" w:leader="dot" w:pos="9062"/>
            </w:tabs>
            <w:rPr>
              <w:rFonts w:cstheme="minorBidi"/>
              <w:noProof/>
              <w:kern w:val="2"/>
              <w:sz w:val="24"/>
              <w:szCs w:val="24"/>
              <w14:ligatures w14:val="standardContextual"/>
            </w:rPr>
          </w:pPr>
          <w:hyperlink w:anchor="_Toc224131503" w:history="1">
            <w:r w:rsidRPr="00B07F5B">
              <w:rPr>
                <w:rStyle w:val="Lienhypertexte"/>
                <w:bCs/>
                <w:noProof/>
              </w:rPr>
              <w:t>14.</w:t>
            </w:r>
            <w:r>
              <w:rPr>
                <w:rFonts w:cstheme="minorBidi"/>
                <w:noProof/>
                <w:kern w:val="2"/>
                <w:sz w:val="24"/>
                <w:szCs w:val="24"/>
                <w14:ligatures w14:val="standardContextual"/>
              </w:rPr>
              <w:tab/>
            </w:r>
            <w:r w:rsidRPr="00B07F5B">
              <w:rPr>
                <w:rStyle w:val="Lienhypertexte"/>
                <w:noProof/>
              </w:rPr>
              <w:t>MISE EN DEMEURE - RESILIATION</w:t>
            </w:r>
            <w:r>
              <w:rPr>
                <w:noProof/>
                <w:webHidden/>
              </w:rPr>
              <w:tab/>
            </w:r>
            <w:r>
              <w:rPr>
                <w:noProof/>
                <w:webHidden/>
              </w:rPr>
              <w:fldChar w:fldCharType="begin"/>
            </w:r>
            <w:r>
              <w:rPr>
                <w:noProof/>
                <w:webHidden/>
              </w:rPr>
              <w:instrText xml:space="preserve"> PAGEREF _Toc224131503 \h </w:instrText>
            </w:r>
            <w:r>
              <w:rPr>
                <w:noProof/>
                <w:webHidden/>
              </w:rPr>
            </w:r>
            <w:r>
              <w:rPr>
                <w:noProof/>
                <w:webHidden/>
              </w:rPr>
              <w:fldChar w:fldCharType="separate"/>
            </w:r>
            <w:r>
              <w:rPr>
                <w:noProof/>
                <w:webHidden/>
              </w:rPr>
              <w:t>19</w:t>
            </w:r>
            <w:r>
              <w:rPr>
                <w:noProof/>
                <w:webHidden/>
              </w:rPr>
              <w:fldChar w:fldCharType="end"/>
            </w:r>
          </w:hyperlink>
        </w:p>
        <w:p w14:paraId="6A2667AE" w14:textId="1DA8878C" w:rsidR="003D497E" w:rsidRDefault="003D497E">
          <w:pPr>
            <w:pStyle w:val="TM1"/>
            <w:tabs>
              <w:tab w:val="left" w:pos="720"/>
              <w:tab w:val="right" w:leader="dot" w:pos="9062"/>
            </w:tabs>
            <w:rPr>
              <w:rFonts w:cstheme="minorBidi"/>
              <w:noProof/>
              <w:kern w:val="2"/>
              <w:sz w:val="24"/>
              <w:szCs w:val="24"/>
              <w14:ligatures w14:val="standardContextual"/>
            </w:rPr>
          </w:pPr>
          <w:hyperlink w:anchor="_Toc224131504" w:history="1">
            <w:r w:rsidRPr="00B07F5B">
              <w:rPr>
                <w:rStyle w:val="Lienhypertexte"/>
                <w:bCs/>
                <w:noProof/>
              </w:rPr>
              <w:t>15.</w:t>
            </w:r>
            <w:r>
              <w:rPr>
                <w:rFonts w:cstheme="minorBidi"/>
                <w:noProof/>
                <w:kern w:val="2"/>
                <w:sz w:val="24"/>
                <w:szCs w:val="24"/>
                <w14:ligatures w14:val="standardContextual"/>
              </w:rPr>
              <w:tab/>
            </w:r>
            <w:r w:rsidRPr="00B07F5B">
              <w:rPr>
                <w:rStyle w:val="Lienhypertexte"/>
                <w:noProof/>
              </w:rPr>
              <w:t>LITIGES - LANGUES</w:t>
            </w:r>
            <w:r>
              <w:rPr>
                <w:noProof/>
                <w:webHidden/>
              </w:rPr>
              <w:tab/>
            </w:r>
            <w:r>
              <w:rPr>
                <w:noProof/>
                <w:webHidden/>
              </w:rPr>
              <w:fldChar w:fldCharType="begin"/>
            </w:r>
            <w:r>
              <w:rPr>
                <w:noProof/>
                <w:webHidden/>
              </w:rPr>
              <w:instrText xml:space="preserve"> PAGEREF _Toc224131504 \h </w:instrText>
            </w:r>
            <w:r>
              <w:rPr>
                <w:noProof/>
                <w:webHidden/>
              </w:rPr>
            </w:r>
            <w:r>
              <w:rPr>
                <w:noProof/>
                <w:webHidden/>
              </w:rPr>
              <w:fldChar w:fldCharType="separate"/>
            </w:r>
            <w:r>
              <w:rPr>
                <w:noProof/>
                <w:webHidden/>
              </w:rPr>
              <w:t>20</w:t>
            </w:r>
            <w:r>
              <w:rPr>
                <w:noProof/>
                <w:webHidden/>
              </w:rPr>
              <w:fldChar w:fldCharType="end"/>
            </w:r>
          </w:hyperlink>
        </w:p>
        <w:p w14:paraId="5E647C9D" w14:textId="677403E4" w:rsidR="003D497E" w:rsidRDefault="003D497E">
          <w:pPr>
            <w:pStyle w:val="TM1"/>
            <w:tabs>
              <w:tab w:val="left" w:pos="720"/>
              <w:tab w:val="right" w:leader="dot" w:pos="9062"/>
            </w:tabs>
            <w:rPr>
              <w:rFonts w:cstheme="minorBidi"/>
              <w:noProof/>
              <w:kern w:val="2"/>
              <w:sz w:val="24"/>
              <w:szCs w:val="24"/>
              <w14:ligatures w14:val="standardContextual"/>
            </w:rPr>
          </w:pPr>
          <w:hyperlink w:anchor="_Toc224131505" w:history="1">
            <w:r w:rsidRPr="00B07F5B">
              <w:rPr>
                <w:rStyle w:val="Lienhypertexte"/>
                <w:bCs/>
                <w:noProof/>
              </w:rPr>
              <w:t>16.</w:t>
            </w:r>
            <w:r>
              <w:rPr>
                <w:rFonts w:cstheme="minorBidi"/>
                <w:noProof/>
                <w:kern w:val="2"/>
                <w:sz w:val="24"/>
                <w:szCs w:val="24"/>
                <w14:ligatures w14:val="standardContextual"/>
              </w:rPr>
              <w:tab/>
            </w:r>
            <w:r w:rsidRPr="00B07F5B">
              <w:rPr>
                <w:rStyle w:val="Lienhypertexte"/>
                <w:noProof/>
              </w:rPr>
              <w:t>DEROGATIONS AU CCAG fcs</w:t>
            </w:r>
            <w:r>
              <w:rPr>
                <w:noProof/>
                <w:webHidden/>
              </w:rPr>
              <w:tab/>
            </w:r>
            <w:r>
              <w:rPr>
                <w:noProof/>
                <w:webHidden/>
              </w:rPr>
              <w:fldChar w:fldCharType="begin"/>
            </w:r>
            <w:r>
              <w:rPr>
                <w:noProof/>
                <w:webHidden/>
              </w:rPr>
              <w:instrText xml:space="preserve"> PAGEREF _Toc224131505 \h </w:instrText>
            </w:r>
            <w:r>
              <w:rPr>
                <w:noProof/>
                <w:webHidden/>
              </w:rPr>
            </w:r>
            <w:r>
              <w:rPr>
                <w:noProof/>
                <w:webHidden/>
              </w:rPr>
              <w:fldChar w:fldCharType="separate"/>
            </w:r>
            <w:r>
              <w:rPr>
                <w:noProof/>
                <w:webHidden/>
              </w:rPr>
              <w:t>20</w:t>
            </w:r>
            <w:r>
              <w:rPr>
                <w:noProof/>
                <w:webHidden/>
              </w:rPr>
              <w:fldChar w:fldCharType="end"/>
            </w:r>
          </w:hyperlink>
        </w:p>
        <w:p w14:paraId="32033E7B" w14:textId="500D7D48" w:rsidR="003937C0" w:rsidRPr="003B07A1" w:rsidRDefault="003937C0">
          <w:pPr>
            <w:rPr>
              <w:rFonts w:cstheme="minorHAnsi"/>
              <w:sz w:val="24"/>
              <w:szCs w:val="24"/>
            </w:rPr>
          </w:pPr>
          <w:r w:rsidRPr="003B07A1">
            <w:rPr>
              <w:rFonts w:cstheme="minorHAnsi"/>
              <w:b/>
              <w:bCs/>
              <w:sz w:val="24"/>
              <w:szCs w:val="24"/>
            </w:rPr>
            <w:fldChar w:fldCharType="end"/>
          </w:r>
        </w:p>
      </w:sdtContent>
    </w:sdt>
    <w:p w14:paraId="040A9807" w14:textId="77777777" w:rsidR="00AB27AB" w:rsidRPr="003B07A1" w:rsidRDefault="00AB27AB" w:rsidP="002D5F80">
      <w:pPr>
        <w:rPr>
          <w:rFonts w:cstheme="minorHAnsi"/>
          <w:sz w:val="24"/>
          <w:szCs w:val="24"/>
        </w:rPr>
      </w:pPr>
    </w:p>
    <w:p w14:paraId="690479B8" w14:textId="77777777" w:rsidR="00472AB8" w:rsidRPr="003B07A1" w:rsidRDefault="00472AB8" w:rsidP="002D5F80">
      <w:pPr>
        <w:rPr>
          <w:rFonts w:cstheme="minorHAnsi"/>
          <w:sz w:val="24"/>
          <w:szCs w:val="24"/>
        </w:rPr>
      </w:pPr>
    </w:p>
    <w:p w14:paraId="06EC0C3E" w14:textId="77777777" w:rsidR="00472AB8" w:rsidRPr="003B07A1" w:rsidRDefault="00472AB8" w:rsidP="002D5F80">
      <w:pPr>
        <w:rPr>
          <w:rFonts w:cstheme="minorHAnsi"/>
          <w:sz w:val="24"/>
          <w:szCs w:val="24"/>
        </w:rPr>
      </w:pPr>
    </w:p>
    <w:p w14:paraId="277A3D06" w14:textId="77777777" w:rsidR="00423A32" w:rsidRPr="003B07A1" w:rsidRDefault="00423A32" w:rsidP="002D5F80">
      <w:pPr>
        <w:rPr>
          <w:rFonts w:cstheme="minorHAnsi"/>
          <w:sz w:val="24"/>
          <w:szCs w:val="24"/>
        </w:rPr>
      </w:pPr>
    </w:p>
    <w:p w14:paraId="39C5FF8B" w14:textId="77777777" w:rsidR="00423A32" w:rsidRPr="003B07A1" w:rsidRDefault="00423A32" w:rsidP="002D5F80">
      <w:pPr>
        <w:rPr>
          <w:rFonts w:cstheme="minorHAnsi"/>
          <w:sz w:val="24"/>
          <w:szCs w:val="24"/>
        </w:rPr>
      </w:pPr>
    </w:p>
    <w:p w14:paraId="3E0DC281" w14:textId="77777777" w:rsidR="00423A32" w:rsidRPr="003B07A1" w:rsidRDefault="00423A32" w:rsidP="002D5F80">
      <w:pPr>
        <w:rPr>
          <w:rFonts w:cstheme="minorHAnsi"/>
          <w:sz w:val="24"/>
          <w:szCs w:val="24"/>
        </w:rPr>
      </w:pPr>
    </w:p>
    <w:p w14:paraId="5C0FCEEC" w14:textId="77777777" w:rsidR="00423A32" w:rsidRPr="003B07A1" w:rsidRDefault="00423A32" w:rsidP="002D5F80">
      <w:pPr>
        <w:rPr>
          <w:rFonts w:cstheme="minorHAnsi"/>
          <w:sz w:val="24"/>
          <w:szCs w:val="24"/>
        </w:rPr>
      </w:pPr>
    </w:p>
    <w:p w14:paraId="4C7A2D9B" w14:textId="77777777" w:rsidR="00423A32" w:rsidRPr="003B07A1" w:rsidRDefault="00423A32" w:rsidP="002D5F80">
      <w:pPr>
        <w:rPr>
          <w:rFonts w:cstheme="minorHAnsi"/>
          <w:sz w:val="24"/>
          <w:szCs w:val="24"/>
        </w:rPr>
      </w:pPr>
    </w:p>
    <w:p w14:paraId="228BB0A7" w14:textId="77777777" w:rsidR="00423A32" w:rsidRPr="003B07A1" w:rsidRDefault="00423A32" w:rsidP="002D5F80">
      <w:pPr>
        <w:rPr>
          <w:rFonts w:cstheme="minorHAnsi"/>
          <w:sz w:val="24"/>
          <w:szCs w:val="24"/>
        </w:rPr>
      </w:pPr>
    </w:p>
    <w:p w14:paraId="264A2DB6" w14:textId="77777777" w:rsidR="00423A32" w:rsidRPr="003B07A1" w:rsidRDefault="00423A32" w:rsidP="002D5F80">
      <w:pPr>
        <w:rPr>
          <w:rFonts w:cstheme="minorHAnsi"/>
          <w:sz w:val="24"/>
          <w:szCs w:val="24"/>
        </w:rPr>
      </w:pPr>
    </w:p>
    <w:p w14:paraId="539023C7" w14:textId="77777777" w:rsidR="00423A32" w:rsidRPr="003B07A1" w:rsidRDefault="00423A32" w:rsidP="002D5F80">
      <w:pPr>
        <w:rPr>
          <w:rFonts w:cstheme="minorHAnsi"/>
          <w:sz w:val="24"/>
          <w:szCs w:val="24"/>
        </w:rPr>
      </w:pPr>
    </w:p>
    <w:p w14:paraId="755E7B84" w14:textId="77777777" w:rsidR="00423A32" w:rsidRPr="003B07A1" w:rsidRDefault="00423A32" w:rsidP="002D5F80">
      <w:pPr>
        <w:rPr>
          <w:rFonts w:cstheme="minorHAnsi"/>
          <w:sz w:val="24"/>
          <w:szCs w:val="24"/>
        </w:rPr>
      </w:pPr>
    </w:p>
    <w:p w14:paraId="7FB79623" w14:textId="77777777" w:rsidR="00423A32" w:rsidRDefault="00423A32" w:rsidP="002D5F80">
      <w:pPr>
        <w:rPr>
          <w:rFonts w:cstheme="minorHAnsi"/>
          <w:sz w:val="24"/>
          <w:szCs w:val="24"/>
        </w:rPr>
      </w:pPr>
    </w:p>
    <w:p w14:paraId="15B1F7F2" w14:textId="77777777" w:rsidR="00C31F8C" w:rsidRDefault="00C31F8C" w:rsidP="002D5F80">
      <w:pPr>
        <w:rPr>
          <w:rFonts w:cstheme="minorHAnsi"/>
          <w:sz w:val="24"/>
          <w:szCs w:val="24"/>
        </w:rPr>
      </w:pPr>
    </w:p>
    <w:p w14:paraId="24A3A58A" w14:textId="77777777" w:rsidR="00C31F8C" w:rsidRDefault="00C31F8C" w:rsidP="002D5F80">
      <w:pPr>
        <w:rPr>
          <w:rFonts w:cstheme="minorHAnsi"/>
          <w:sz w:val="24"/>
          <w:szCs w:val="24"/>
        </w:rPr>
      </w:pPr>
    </w:p>
    <w:p w14:paraId="1C622C0D" w14:textId="77777777" w:rsidR="00C31F8C" w:rsidRDefault="00C31F8C" w:rsidP="002D5F80">
      <w:pPr>
        <w:rPr>
          <w:rFonts w:cstheme="minorHAnsi"/>
          <w:sz w:val="24"/>
          <w:szCs w:val="24"/>
        </w:rPr>
      </w:pPr>
    </w:p>
    <w:p w14:paraId="36363232" w14:textId="77777777" w:rsidR="00C31F8C" w:rsidRDefault="00C31F8C" w:rsidP="002D5F80">
      <w:pPr>
        <w:rPr>
          <w:rFonts w:cstheme="minorHAnsi"/>
          <w:sz w:val="24"/>
          <w:szCs w:val="24"/>
        </w:rPr>
      </w:pPr>
    </w:p>
    <w:p w14:paraId="585FAD61" w14:textId="77777777" w:rsidR="00C31F8C" w:rsidRDefault="00C31F8C" w:rsidP="002D5F80">
      <w:pPr>
        <w:rPr>
          <w:rFonts w:cstheme="minorHAnsi"/>
          <w:sz w:val="24"/>
          <w:szCs w:val="24"/>
        </w:rPr>
      </w:pPr>
    </w:p>
    <w:p w14:paraId="1E3ED4EC" w14:textId="77777777" w:rsidR="00C31F8C" w:rsidRPr="003B07A1" w:rsidRDefault="00C31F8C" w:rsidP="002D5F80">
      <w:pPr>
        <w:rPr>
          <w:rFonts w:cstheme="minorHAnsi"/>
          <w:sz w:val="24"/>
          <w:szCs w:val="24"/>
        </w:rPr>
      </w:pPr>
    </w:p>
    <w:p w14:paraId="03AC5C0D" w14:textId="74817CE8" w:rsidR="00773102" w:rsidRDefault="00773102">
      <w:pPr>
        <w:rPr>
          <w:rFonts w:cstheme="minorHAnsi"/>
          <w:sz w:val="24"/>
          <w:szCs w:val="24"/>
        </w:rPr>
      </w:pPr>
      <w:r>
        <w:rPr>
          <w:rFonts w:cstheme="minorHAnsi"/>
          <w:sz w:val="24"/>
          <w:szCs w:val="24"/>
        </w:rPr>
        <w:br w:type="page"/>
      </w:r>
    </w:p>
    <w:p w14:paraId="3791B8BE" w14:textId="075148A9" w:rsidR="00472AB8" w:rsidRPr="003B07A1" w:rsidRDefault="00472AB8" w:rsidP="00472AB8">
      <w:pPr>
        <w:pBdr>
          <w:top w:val="single" w:sz="4" w:space="1" w:color="1F3864" w:themeColor="accent1" w:themeShade="80"/>
          <w:left w:val="single" w:sz="4" w:space="4" w:color="1F3864" w:themeColor="accent1" w:themeShade="80"/>
          <w:bottom w:val="single" w:sz="4" w:space="1" w:color="1F3864" w:themeColor="accent1" w:themeShade="80"/>
          <w:right w:val="single" w:sz="4" w:space="4" w:color="1F3864" w:themeColor="accent1" w:themeShade="80"/>
        </w:pBdr>
        <w:spacing w:after="0" w:line="240" w:lineRule="auto"/>
        <w:jc w:val="center"/>
        <w:rPr>
          <w:rFonts w:cstheme="minorHAnsi"/>
          <w:b/>
          <w:bCs/>
          <w:color w:val="1F3864" w:themeColor="accent1" w:themeShade="80"/>
          <w:sz w:val="24"/>
          <w:szCs w:val="24"/>
        </w:rPr>
      </w:pPr>
      <w:r w:rsidRPr="003B07A1">
        <w:rPr>
          <w:rFonts w:cstheme="minorHAnsi"/>
          <w:b/>
          <w:bCs/>
          <w:color w:val="1F3864" w:themeColor="accent1" w:themeShade="80"/>
          <w:sz w:val="24"/>
          <w:szCs w:val="24"/>
        </w:rPr>
        <w:lastRenderedPageBreak/>
        <w:t xml:space="preserve">CLAUSES </w:t>
      </w:r>
      <w:r w:rsidR="007E245D" w:rsidRPr="003B07A1">
        <w:rPr>
          <w:rFonts w:cstheme="minorHAnsi"/>
          <w:b/>
          <w:bCs/>
          <w:color w:val="1F3864" w:themeColor="accent1" w:themeShade="80"/>
          <w:sz w:val="24"/>
          <w:szCs w:val="24"/>
        </w:rPr>
        <w:t xml:space="preserve">TECHNIQUES </w:t>
      </w:r>
      <w:r w:rsidRPr="003B07A1">
        <w:rPr>
          <w:rFonts w:cstheme="minorHAnsi"/>
          <w:b/>
          <w:bCs/>
          <w:color w:val="1F3864" w:themeColor="accent1" w:themeShade="80"/>
          <w:sz w:val="24"/>
          <w:szCs w:val="24"/>
        </w:rPr>
        <w:t>PARTICULIERES</w:t>
      </w:r>
    </w:p>
    <w:p w14:paraId="46F364A0" w14:textId="6C6923E5" w:rsidR="007D74A6" w:rsidRPr="003B07A1" w:rsidRDefault="007D74A6" w:rsidP="00FD1721">
      <w:pPr>
        <w:ind w:left="720"/>
        <w:jc w:val="both"/>
        <w:rPr>
          <w:rFonts w:cstheme="minorHAnsi"/>
          <w:sz w:val="24"/>
          <w:szCs w:val="24"/>
        </w:rPr>
      </w:pPr>
    </w:p>
    <w:p w14:paraId="1E18D012" w14:textId="59C62267" w:rsidR="00731DBE" w:rsidRPr="003B07A1" w:rsidRDefault="007D74A6" w:rsidP="00731DBE">
      <w:pPr>
        <w:pStyle w:val="Titre1"/>
        <w:numPr>
          <w:ilvl w:val="0"/>
          <w:numId w:val="2"/>
        </w:numPr>
        <w:jc w:val="both"/>
        <w:rPr>
          <w:color w:val="1F3864" w:themeColor="accent1" w:themeShade="80"/>
          <w:sz w:val="24"/>
          <w:szCs w:val="24"/>
        </w:rPr>
      </w:pPr>
      <w:bookmarkStart w:id="0" w:name="_Toc224131471"/>
      <w:r w:rsidRPr="003B07A1">
        <w:rPr>
          <w:color w:val="1F3864" w:themeColor="accent1" w:themeShade="80"/>
          <w:sz w:val="24"/>
          <w:szCs w:val="24"/>
        </w:rPr>
        <w:t>OBJET DU MARCHE</w:t>
      </w:r>
      <w:bookmarkEnd w:id="0"/>
    </w:p>
    <w:p w14:paraId="2C5B9086" w14:textId="77777777" w:rsidR="00B47ADB" w:rsidRPr="003B07A1" w:rsidRDefault="00B47ADB" w:rsidP="00FD1721">
      <w:pPr>
        <w:pStyle w:val="Textenote"/>
        <w:spacing w:line="240" w:lineRule="auto"/>
        <w:rPr>
          <w:rFonts w:asciiTheme="minorHAnsi" w:hAnsiTheme="minorHAnsi" w:cstheme="minorHAnsi"/>
          <w:color w:val="auto"/>
          <w:sz w:val="24"/>
          <w:szCs w:val="24"/>
        </w:rPr>
      </w:pPr>
      <w:bookmarkStart w:id="1" w:name="_Toc417906858"/>
    </w:p>
    <w:p w14:paraId="022F647B" w14:textId="5CE40CF7" w:rsidR="005D3AFD" w:rsidRDefault="00AC253E" w:rsidP="00FD1721">
      <w:pPr>
        <w:pStyle w:val="Textenote"/>
        <w:spacing w:line="240" w:lineRule="auto"/>
        <w:rPr>
          <w:rFonts w:asciiTheme="minorHAnsi" w:hAnsiTheme="minorHAnsi" w:cstheme="minorHAnsi"/>
          <w:color w:val="auto"/>
          <w:sz w:val="24"/>
          <w:szCs w:val="24"/>
        </w:rPr>
      </w:pPr>
      <w:r w:rsidRPr="003B07A1">
        <w:rPr>
          <w:rFonts w:asciiTheme="minorHAnsi" w:hAnsiTheme="minorHAnsi" w:cstheme="minorHAnsi"/>
          <w:color w:val="auto"/>
          <w:sz w:val="24"/>
          <w:szCs w:val="24"/>
        </w:rPr>
        <w:t>L’accord-cadre porte sur des prestations de fourniture</w:t>
      </w:r>
      <w:r w:rsidR="00556E32">
        <w:rPr>
          <w:rFonts w:asciiTheme="minorHAnsi" w:hAnsiTheme="minorHAnsi" w:cstheme="minorHAnsi"/>
          <w:color w:val="auto"/>
          <w:sz w:val="24"/>
          <w:szCs w:val="24"/>
        </w:rPr>
        <w:t xml:space="preserve"> d’équipement professionnel pour les apprentis de la filière mécanique du Campus </w:t>
      </w:r>
      <w:proofErr w:type="spellStart"/>
      <w:r w:rsidR="00556E32">
        <w:rPr>
          <w:rFonts w:asciiTheme="minorHAnsi" w:hAnsiTheme="minorHAnsi" w:cstheme="minorHAnsi"/>
          <w:color w:val="auto"/>
          <w:sz w:val="24"/>
          <w:szCs w:val="24"/>
        </w:rPr>
        <w:t>Eurespace</w:t>
      </w:r>
      <w:proofErr w:type="spellEnd"/>
      <w:r w:rsidR="00556E32">
        <w:rPr>
          <w:rFonts w:asciiTheme="minorHAnsi" w:hAnsiTheme="minorHAnsi" w:cstheme="minorHAnsi"/>
          <w:color w:val="auto"/>
          <w:sz w:val="24"/>
          <w:szCs w:val="24"/>
        </w:rPr>
        <w:t xml:space="preserve"> de la CCI de Maine et Loire </w:t>
      </w:r>
      <w:r w:rsidR="00556E32" w:rsidRPr="00556E32">
        <w:rPr>
          <w:rFonts w:asciiTheme="minorHAnsi" w:hAnsiTheme="minorHAnsi" w:cstheme="minorHAnsi"/>
          <w:color w:val="auto"/>
          <w:sz w:val="24"/>
          <w:szCs w:val="24"/>
        </w:rPr>
        <w:t xml:space="preserve">situé à Cholet (49) </w:t>
      </w:r>
      <w:r w:rsidR="00731DBE" w:rsidRPr="003B07A1">
        <w:rPr>
          <w:rFonts w:asciiTheme="minorHAnsi" w:hAnsiTheme="minorHAnsi" w:cstheme="minorHAnsi"/>
          <w:color w:val="auto"/>
          <w:sz w:val="24"/>
          <w:szCs w:val="24"/>
        </w:rPr>
        <w:t>(commande réalisée pour chaque début d’année scolaire)</w:t>
      </w:r>
      <w:r w:rsidR="00936854" w:rsidRPr="003B07A1">
        <w:rPr>
          <w:rFonts w:asciiTheme="minorHAnsi" w:hAnsiTheme="minorHAnsi" w:cstheme="minorHAnsi"/>
          <w:color w:val="auto"/>
          <w:sz w:val="24"/>
          <w:szCs w:val="24"/>
        </w:rPr>
        <w:t>.</w:t>
      </w:r>
    </w:p>
    <w:p w14:paraId="535301E7" w14:textId="77777777" w:rsidR="00556E32" w:rsidRDefault="00556E32" w:rsidP="00FD1721">
      <w:pPr>
        <w:pStyle w:val="Textenote"/>
        <w:spacing w:line="240" w:lineRule="auto"/>
        <w:rPr>
          <w:rFonts w:asciiTheme="minorHAnsi" w:hAnsiTheme="minorHAnsi" w:cstheme="minorHAnsi"/>
          <w:color w:val="auto"/>
          <w:sz w:val="24"/>
          <w:szCs w:val="24"/>
        </w:rPr>
      </w:pPr>
    </w:p>
    <w:p w14:paraId="06C41335" w14:textId="77777777" w:rsidR="00556E32" w:rsidRPr="00556E32" w:rsidRDefault="00556E32" w:rsidP="00556E32">
      <w:pPr>
        <w:pStyle w:val="Textenote"/>
        <w:spacing w:line="240" w:lineRule="auto"/>
        <w:rPr>
          <w:rFonts w:asciiTheme="minorHAnsi" w:hAnsiTheme="minorHAnsi" w:cstheme="minorHAnsi"/>
          <w:color w:val="auto"/>
          <w:sz w:val="24"/>
          <w:szCs w:val="24"/>
        </w:rPr>
      </w:pPr>
      <w:r w:rsidRPr="00556E32">
        <w:rPr>
          <w:rFonts w:asciiTheme="minorHAnsi" w:hAnsiTheme="minorHAnsi" w:cstheme="minorHAnsi"/>
          <w:color w:val="auto"/>
          <w:sz w:val="24"/>
          <w:szCs w:val="24"/>
        </w:rPr>
        <w:t>La filière mécanique est composée des formations suivantes :</w:t>
      </w:r>
    </w:p>
    <w:p w14:paraId="2B218E94" w14:textId="77777777" w:rsidR="00556E32" w:rsidRPr="00556E32" w:rsidRDefault="00556E32" w:rsidP="00556E32">
      <w:pPr>
        <w:pStyle w:val="Textenote"/>
        <w:spacing w:line="240" w:lineRule="auto"/>
        <w:rPr>
          <w:rFonts w:asciiTheme="minorHAnsi" w:hAnsiTheme="minorHAnsi" w:cstheme="minorHAnsi"/>
          <w:color w:val="auto"/>
          <w:sz w:val="24"/>
          <w:szCs w:val="24"/>
        </w:rPr>
      </w:pPr>
      <w:r w:rsidRPr="00556E32">
        <w:rPr>
          <w:rFonts w:asciiTheme="minorHAnsi" w:hAnsiTheme="minorHAnsi" w:cstheme="minorHAnsi"/>
          <w:color w:val="auto"/>
          <w:sz w:val="24"/>
          <w:szCs w:val="24"/>
        </w:rPr>
        <w:t>- CAP mécanicien automobile</w:t>
      </w:r>
    </w:p>
    <w:p w14:paraId="416791B1" w14:textId="77777777" w:rsidR="00556E32" w:rsidRPr="00556E32" w:rsidRDefault="00556E32" w:rsidP="00556E32">
      <w:pPr>
        <w:pStyle w:val="Textenote"/>
        <w:spacing w:line="240" w:lineRule="auto"/>
        <w:rPr>
          <w:rFonts w:asciiTheme="minorHAnsi" w:hAnsiTheme="minorHAnsi" w:cstheme="minorHAnsi"/>
          <w:color w:val="auto"/>
          <w:sz w:val="24"/>
          <w:szCs w:val="24"/>
        </w:rPr>
      </w:pPr>
      <w:r w:rsidRPr="00556E32">
        <w:rPr>
          <w:rFonts w:asciiTheme="minorHAnsi" w:hAnsiTheme="minorHAnsi" w:cstheme="minorHAnsi"/>
          <w:color w:val="auto"/>
          <w:sz w:val="24"/>
          <w:szCs w:val="24"/>
        </w:rPr>
        <w:t>- BAC PRO Maintenance des véhicules automobiles (en 3 ans)</w:t>
      </w:r>
    </w:p>
    <w:p w14:paraId="3D4D098B" w14:textId="77777777" w:rsidR="00556E32" w:rsidRPr="00556E32" w:rsidRDefault="00556E32" w:rsidP="00556E32">
      <w:pPr>
        <w:pStyle w:val="Textenote"/>
        <w:spacing w:line="240" w:lineRule="auto"/>
        <w:rPr>
          <w:rFonts w:asciiTheme="minorHAnsi" w:hAnsiTheme="minorHAnsi" w:cstheme="minorHAnsi"/>
          <w:color w:val="auto"/>
          <w:sz w:val="24"/>
          <w:szCs w:val="24"/>
        </w:rPr>
      </w:pPr>
      <w:r w:rsidRPr="00556E32">
        <w:rPr>
          <w:rFonts w:asciiTheme="minorHAnsi" w:hAnsiTheme="minorHAnsi" w:cstheme="minorHAnsi"/>
          <w:color w:val="auto"/>
          <w:sz w:val="24"/>
          <w:szCs w:val="24"/>
        </w:rPr>
        <w:t>- BAC PRO Maintenance des véhicules automobiles (en 2 ans)</w:t>
      </w:r>
    </w:p>
    <w:p w14:paraId="7D452241" w14:textId="4F73F5F5" w:rsidR="00556E32" w:rsidRDefault="00556E32" w:rsidP="00556E32">
      <w:pPr>
        <w:pStyle w:val="Textenote"/>
        <w:spacing w:line="240" w:lineRule="auto"/>
        <w:rPr>
          <w:rFonts w:asciiTheme="minorHAnsi" w:hAnsiTheme="minorHAnsi" w:cstheme="minorHAnsi"/>
          <w:color w:val="auto"/>
          <w:sz w:val="24"/>
          <w:szCs w:val="24"/>
        </w:rPr>
      </w:pPr>
      <w:r w:rsidRPr="00556E32">
        <w:rPr>
          <w:rFonts w:asciiTheme="minorHAnsi" w:hAnsiTheme="minorHAnsi" w:cstheme="minorHAnsi"/>
          <w:color w:val="auto"/>
          <w:sz w:val="24"/>
          <w:szCs w:val="24"/>
        </w:rPr>
        <w:t>Les caractéristiques des fournitures figurent en annexe au cahier des charges.</w:t>
      </w:r>
    </w:p>
    <w:p w14:paraId="6B5FF10C" w14:textId="77777777" w:rsidR="00556E32" w:rsidRDefault="00556E32" w:rsidP="00556E32">
      <w:pPr>
        <w:pStyle w:val="Textenote"/>
        <w:spacing w:line="240" w:lineRule="auto"/>
        <w:rPr>
          <w:rFonts w:asciiTheme="minorHAnsi" w:hAnsiTheme="minorHAnsi" w:cstheme="minorHAnsi"/>
          <w:color w:val="auto"/>
          <w:sz w:val="24"/>
          <w:szCs w:val="24"/>
        </w:rPr>
      </w:pPr>
    </w:p>
    <w:p w14:paraId="0F7FFA28" w14:textId="77777777" w:rsidR="00556E32" w:rsidRDefault="00556E32" w:rsidP="00556E32">
      <w:pPr>
        <w:pStyle w:val="Textenote"/>
        <w:spacing w:line="240" w:lineRule="auto"/>
        <w:rPr>
          <w:rFonts w:asciiTheme="minorHAnsi" w:hAnsiTheme="minorHAnsi" w:cstheme="minorHAnsi"/>
          <w:color w:val="auto"/>
          <w:sz w:val="24"/>
          <w:szCs w:val="24"/>
        </w:rPr>
      </w:pPr>
    </w:p>
    <w:p w14:paraId="1312BEF4" w14:textId="77777777" w:rsidR="00556E32" w:rsidRDefault="00556E32" w:rsidP="00FD1721">
      <w:pPr>
        <w:pStyle w:val="Textenote"/>
        <w:spacing w:line="240" w:lineRule="auto"/>
        <w:rPr>
          <w:rFonts w:asciiTheme="minorHAnsi" w:hAnsiTheme="minorHAnsi" w:cstheme="minorHAnsi"/>
          <w:color w:val="auto"/>
          <w:sz w:val="24"/>
          <w:szCs w:val="24"/>
        </w:rPr>
      </w:pPr>
    </w:p>
    <w:p w14:paraId="43B6B9D9" w14:textId="67BAED86" w:rsidR="007D74A6" w:rsidRPr="003B07A1" w:rsidRDefault="00307A2E" w:rsidP="00307A2E">
      <w:pPr>
        <w:pStyle w:val="Titre1"/>
        <w:numPr>
          <w:ilvl w:val="0"/>
          <w:numId w:val="0"/>
        </w:numPr>
        <w:spacing w:before="0" w:line="240" w:lineRule="auto"/>
        <w:jc w:val="both"/>
        <w:rPr>
          <w:caps w:val="0"/>
          <w:color w:val="1F3864" w:themeColor="accent1" w:themeShade="80"/>
          <w:sz w:val="24"/>
          <w:szCs w:val="24"/>
          <w:u w:val="single"/>
        </w:rPr>
      </w:pPr>
      <w:bookmarkStart w:id="2" w:name="_Toc224131472"/>
      <w:bookmarkEnd w:id="1"/>
      <w:r w:rsidRPr="003B07A1">
        <w:rPr>
          <w:caps w:val="0"/>
          <w:color w:val="1F3864" w:themeColor="accent1" w:themeShade="80"/>
          <w:sz w:val="24"/>
          <w:szCs w:val="24"/>
          <w:u w:val="single"/>
        </w:rPr>
        <w:t xml:space="preserve">1.2 </w:t>
      </w:r>
      <w:r w:rsidR="007D74A6" w:rsidRPr="003B07A1">
        <w:rPr>
          <w:caps w:val="0"/>
          <w:color w:val="1F3864" w:themeColor="accent1" w:themeShade="80"/>
          <w:sz w:val="24"/>
          <w:szCs w:val="24"/>
          <w:u w:val="single"/>
        </w:rPr>
        <w:t>Allotissement</w:t>
      </w:r>
      <w:bookmarkEnd w:id="2"/>
      <w:r w:rsidR="007D74A6" w:rsidRPr="003B07A1">
        <w:rPr>
          <w:caps w:val="0"/>
          <w:color w:val="1F3864" w:themeColor="accent1" w:themeShade="80"/>
          <w:sz w:val="24"/>
          <w:szCs w:val="24"/>
          <w:u w:val="single"/>
        </w:rPr>
        <w:t xml:space="preserve"> </w:t>
      </w:r>
    </w:p>
    <w:p w14:paraId="6B836E8A" w14:textId="077F089A" w:rsidR="008A1026" w:rsidRPr="003B07A1" w:rsidRDefault="008A1026" w:rsidP="00FD1721">
      <w:pPr>
        <w:keepLines/>
        <w:tabs>
          <w:tab w:val="left" w:pos="567"/>
          <w:tab w:val="left" w:pos="851"/>
          <w:tab w:val="left" w:pos="1134"/>
        </w:tabs>
        <w:jc w:val="both"/>
        <w:rPr>
          <w:rFonts w:cstheme="minorHAnsi"/>
          <w:bCs/>
          <w:sz w:val="24"/>
          <w:szCs w:val="24"/>
        </w:rPr>
      </w:pPr>
      <w:r w:rsidRPr="003B07A1">
        <w:rPr>
          <w:rFonts w:cstheme="minorHAnsi"/>
          <w:bCs/>
          <w:sz w:val="24"/>
          <w:szCs w:val="24"/>
        </w:rPr>
        <w:t xml:space="preserve">Le présent marché </w:t>
      </w:r>
      <w:r w:rsidR="00DF20A5">
        <w:rPr>
          <w:rFonts w:cstheme="minorHAnsi"/>
          <w:bCs/>
          <w:sz w:val="24"/>
          <w:szCs w:val="24"/>
        </w:rPr>
        <w:t>n’</w:t>
      </w:r>
      <w:r w:rsidR="007E245D" w:rsidRPr="003B07A1">
        <w:rPr>
          <w:rFonts w:cstheme="minorHAnsi"/>
          <w:bCs/>
          <w:sz w:val="24"/>
          <w:szCs w:val="24"/>
        </w:rPr>
        <w:t>est</w:t>
      </w:r>
      <w:r w:rsidR="00DF20A5">
        <w:rPr>
          <w:rFonts w:cstheme="minorHAnsi"/>
          <w:bCs/>
          <w:sz w:val="24"/>
          <w:szCs w:val="24"/>
        </w:rPr>
        <w:t xml:space="preserve"> pas</w:t>
      </w:r>
      <w:r w:rsidR="007E245D" w:rsidRPr="003B07A1">
        <w:rPr>
          <w:rFonts w:cstheme="minorHAnsi"/>
          <w:bCs/>
          <w:sz w:val="24"/>
          <w:szCs w:val="24"/>
        </w:rPr>
        <w:t xml:space="preserve"> alloti</w:t>
      </w:r>
      <w:r w:rsidR="009B12D2" w:rsidRPr="003B07A1">
        <w:rPr>
          <w:rFonts w:cstheme="minorHAnsi"/>
          <w:bCs/>
          <w:sz w:val="24"/>
          <w:szCs w:val="24"/>
        </w:rPr>
        <w:t>.</w:t>
      </w:r>
      <w:r w:rsidR="00DF20A5">
        <w:rPr>
          <w:rFonts w:cstheme="minorHAnsi"/>
          <w:bCs/>
          <w:sz w:val="24"/>
          <w:szCs w:val="24"/>
        </w:rPr>
        <w:t xml:space="preserve"> </w:t>
      </w:r>
      <w:r w:rsidR="00DF20A5" w:rsidRPr="00FD3043">
        <w:rPr>
          <w:rFonts w:cstheme="minorHAnsi"/>
          <w:color w:val="000000"/>
          <w:sz w:val="24"/>
          <w:szCs w:val="24"/>
        </w:rPr>
        <w:t>Le morcellement des prestations compromettrait la cohérence de l'exécution et la qualité du service.</w:t>
      </w:r>
    </w:p>
    <w:p w14:paraId="0053380D" w14:textId="60EDD69F" w:rsidR="00AC253E" w:rsidRPr="003B07A1" w:rsidRDefault="00DF20A5" w:rsidP="00FD1721">
      <w:pPr>
        <w:keepLines/>
        <w:tabs>
          <w:tab w:val="left" w:pos="567"/>
          <w:tab w:val="left" w:pos="851"/>
          <w:tab w:val="left" w:pos="1134"/>
        </w:tabs>
        <w:jc w:val="both"/>
        <w:rPr>
          <w:rFonts w:cstheme="minorHAnsi"/>
          <w:bCs/>
          <w:sz w:val="24"/>
          <w:szCs w:val="24"/>
        </w:rPr>
      </w:pPr>
      <w:r>
        <w:rPr>
          <w:rFonts w:cstheme="minorHAnsi"/>
          <w:bCs/>
          <w:sz w:val="24"/>
          <w:szCs w:val="24"/>
        </w:rPr>
        <w:t>Il fait</w:t>
      </w:r>
      <w:r w:rsidR="00AC253E" w:rsidRPr="003B07A1">
        <w:rPr>
          <w:rFonts w:cstheme="minorHAnsi"/>
          <w:bCs/>
          <w:sz w:val="24"/>
          <w:szCs w:val="24"/>
        </w:rPr>
        <w:t xml:space="preserve"> l’objet d’un accord-cadre attribué à 3 opérateurs maximum</w:t>
      </w:r>
      <w:r w:rsidR="00936854" w:rsidRPr="003B07A1">
        <w:rPr>
          <w:rFonts w:cstheme="minorHAnsi"/>
          <w:bCs/>
          <w:sz w:val="24"/>
          <w:szCs w:val="24"/>
        </w:rPr>
        <w:t xml:space="preserve"> (dans la limite d’un nombre suffisant d’offres reçues).</w:t>
      </w:r>
    </w:p>
    <w:p w14:paraId="1AAB8762" w14:textId="40F5F297" w:rsidR="0090690D" w:rsidRPr="003B07A1" w:rsidRDefault="00307A2E" w:rsidP="00307A2E">
      <w:pPr>
        <w:pStyle w:val="Titre1"/>
        <w:numPr>
          <w:ilvl w:val="0"/>
          <w:numId w:val="0"/>
        </w:numPr>
        <w:spacing w:before="0" w:line="240" w:lineRule="auto"/>
        <w:jc w:val="both"/>
        <w:rPr>
          <w:caps w:val="0"/>
          <w:color w:val="1F3864" w:themeColor="accent1" w:themeShade="80"/>
          <w:sz w:val="24"/>
          <w:szCs w:val="24"/>
          <w:u w:val="single"/>
        </w:rPr>
      </w:pPr>
      <w:bookmarkStart w:id="3" w:name="_Toc224131473"/>
      <w:r w:rsidRPr="003B07A1">
        <w:rPr>
          <w:caps w:val="0"/>
          <w:color w:val="1F3864" w:themeColor="accent1" w:themeShade="80"/>
          <w:sz w:val="24"/>
          <w:szCs w:val="24"/>
          <w:u w:val="single"/>
        </w:rPr>
        <w:t xml:space="preserve">1.3 </w:t>
      </w:r>
      <w:r w:rsidR="008A1026" w:rsidRPr="003B07A1">
        <w:rPr>
          <w:caps w:val="0"/>
          <w:color w:val="1F3864" w:themeColor="accent1" w:themeShade="80"/>
          <w:sz w:val="24"/>
          <w:szCs w:val="24"/>
          <w:u w:val="single"/>
        </w:rPr>
        <w:t>Procédure – technique d’achat</w:t>
      </w:r>
      <w:bookmarkEnd w:id="3"/>
    </w:p>
    <w:p w14:paraId="0251CEE6" w14:textId="77777777" w:rsidR="00AC253E" w:rsidRPr="003B07A1" w:rsidRDefault="00AC253E" w:rsidP="00AC253E">
      <w:pPr>
        <w:rPr>
          <w:rFonts w:cstheme="minorHAnsi"/>
          <w:sz w:val="24"/>
          <w:szCs w:val="24"/>
        </w:rPr>
      </w:pPr>
    </w:p>
    <w:p w14:paraId="73F8C52F" w14:textId="2B975D8F" w:rsidR="00B47ADB" w:rsidRPr="003B07A1" w:rsidRDefault="00AC253E" w:rsidP="00FD1721">
      <w:pPr>
        <w:jc w:val="both"/>
        <w:rPr>
          <w:rFonts w:cstheme="minorHAnsi"/>
          <w:b/>
          <w:bCs/>
          <w:sz w:val="24"/>
          <w:szCs w:val="24"/>
        </w:rPr>
      </w:pPr>
      <w:r w:rsidRPr="003B07A1">
        <w:rPr>
          <w:rFonts w:cstheme="minorHAnsi"/>
          <w:sz w:val="24"/>
          <w:szCs w:val="24"/>
        </w:rPr>
        <w:t xml:space="preserve">L’accord-cadre sans minimum et avec un maximum de </w:t>
      </w:r>
      <w:r w:rsidR="00354569">
        <w:rPr>
          <w:rFonts w:cstheme="minorHAnsi"/>
          <w:sz w:val="24"/>
          <w:szCs w:val="24"/>
        </w:rPr>
        <w:t>65</w:t>
      </w:r>
      <w:r w:rsidRPr="003B07A1">
        <w:rPr>
          <w:rFonts w:cstheme="minorHAnsi"/>
          <w:sz w:val="24"/>
          <w:szCs w:val="24"/>
        </w:rPr>
        <w:t xml:space="preserve"> 000 € HT</w:t>
      </w:r>
      <w:r w:rsidR="00354569">
        <w:rPr>
          <w:rFonts w:cstheme="minorHAnsi"/>
          <w:sz w:val="24"/>
          <w:szCs w:val="24"/>
        </w:rPr>
        <w:t xml:space="preserve"> annuel, </w:t>
      </w:r>
      <w:r w:rsidRPr="003B07A1">
        <w:rPr>
          <w:rFonts w:cstheme="minorHAnsi"/>
          <w:sz w:val="24"/>
          <w:szCs w:val="24"/>
        </w:rPr>
        <w:t xml:space="preserve">est passé en application des articles R2162-1 à R2162-6 et R2162-13 et R2162-14 du code de la commande publique. </w:t>
      </w:r>
      <w:r w:rsidRPr="003B07A1">
        <w:rPr>
          <w:rFonts w:cstheme="minorHAnsi"/>
          <w:b/>
          <w:bCs/>
          <w:sz w:val="24"/>
          <w:szCs w:val="24"/>
        </w:rPr>
        <w:t>Il donnera lieu à l’émission de bons de commande.</w:t>
      </w:r>
    </w:p>
    <w:p w14:paraId="57A45129" w14:textId="56F1EABF" w:rsidR="00F36A1F" w:rsidRPr="003B07A1" w:rsidRDefault="00F36A1F" w:rsidP="00F36A1F">
      <w:pPr>
        <w:pStyle w:val="Titre1"/>
        <w:numPr>
          <w:ilvl w:val="0"/>
          <w:numId w:val="0"/>
        </w:numPr>
        <w:spacing w:before="0" w:line="240" w:lineRule="auto"/>
        <w:jc w:val="both"/>
        <w:rPr>
          <w:caps w:val="0"/>
          <w:color w:val="1F3864" w:themeColor="accent1" w:themeShade="80"/>
          <w:sz w:val="24"/>
          <w:szCs w:val="24"/>
          <w:u w:val="single"/>
        </w:rPr>
      </w:pPr>
      <w:bookmarkStart w:id="4" w:name="_Toc224131474"/>
      <w:r w:rsidRPr="003B07A1">
        <w:rPr>
          <w:caps w:val="0"/>
          <w:color w:val="1F3864" w:themeColor="accent1" w:themeShade="80"/>
          <w:sz w:val="24"/>
          <w:szCs w:val="24"/>
          <w:u w:val="single"/>
        </w:rPr>
        <w:t xml:space="preserve">1.4 Conditions d’attribution </w:t>
      </w:r>
      <w:r w:rsidR="005416B8">
        <w:rPr>
          <w:caps w:val="0"/>
          <w:color w:val="1F3864" w:themeColor="accent1" w:themeShade="80"/>
          <w:sz w:val="24"/>
          <w:szCs w:val="24"/>
          <w:u w:val="single"/>
        </w:rPr>
        <w:t xml:space="preserve">et exécutions </w:t>
      </w:r>
      <w:r w:rsidRPr="003B07A1">
        <w:rPr>
          <w:caps w:val="0"/>
          <w:color w:val="1F3864" w:themeColor="accent1" w:themeShade="80"/>
          <w:sz w:val="24"/>
          <w:szCs w:val="24"/>
          <w:u w:val="single"/>
        </w:rPr>
        <w:t>des bons de commande</w:t>
      </w:r>
      <w:bookmarkEnd w:id="4"/>
    </w:p>
    <w:p w14:paraId="55C97947" w14:textId="77777777" w:rsidR="00F36A1F" w:rsidRPr="003B07A1" w:rsidRDefault="00F36A1F" w:rsidP="00F36A1F">
      <w:pPr>
        <w:pStyle w:val="Sansinterligne"/>
        <w:rPr>
          <w:rFonts w:cstheme="minorHAnsi"/>
          <w:sz w:val="24"/>
          <w:szCs w:val="24"/>
        </w:rPr>
      </w:pPr>
    </w:p>
    <w:p w14:paraId="58241A84" w14:textId="64AF1D3C" w:rsidR="00F36A1F" w:rsidRPr="003B07A1" w:rsidRDefault="00F36A1F" w:rsidP="00F36A1F">
      <w:pPr>
        <w:pStyle w:val="Sansinterligne"/>
        <w:rPr>
          <w:rFonts w:cstheme="minorHAnsi"/>
          <w:sz w:val="24"/>
          <w:szCs w:val="24"/>
        </w:rPr>
      </w:pPr>
      <w:r w:rsidRPr="003B07A1">
        <w:rPr>
          <w:rFonts w:cstheme="minorHAnsi"/>
          <w:sz w:val="24"/>
          <w:szCs w:val="24"/>
        </w:rPr>
        <w:t>Les 3 titulaires se verront attribuer les bons de commande dans les conditions suivantes :</w:t>
      </w:r>
    </w:p>
    <w:p w14:paraId="7733785D" w14:textId="4BD926B7" w:rsidR="00F36A1F" w:rsidRPr="00502653" w:rsidRDefault="00F36A1F" w:rsidP="00F36A1F">
      <w:pPr>
        <w:pStyle w:val="Sansinterligne"/>
        <w:rPr>
          <w:rFonts w:cstheme="minorHAnsi"/>
          <w:b/>
          <w:bCs/>
          <w:sz w:val="24"/>
          <w:szCs w:val="24"/>
          <w:u w:val="single"/>
        </w:rPr>
      </w:pPr>
      <w:r w:rsidRPr="00502653">
        <w:rPr>
          <w:rFonts w:cstheme="minorHAnsi"/>
          <w:b/>
          <w:bCs/>
          <w:sz w:val="24"/>
          <w:szCs w:val="24"/>
          <w:u w:val="single"/>
        </w:rPr>
        <w:t>Les bons de commandes seront attribués « en cascades » : le classement final de l’analyse des offres du présent accord-cadre désignera un fournisseur de rang 1, un fournisseur de rang 2 et un fournisseur de rang 3.</w:t>
      </w:r>
    </w:p>
    <w:p w14:paraId="66CE277C" w14:textId="03A1B40C" w:rsidR="00C31F8C" w:rsidRDefault="00C31F8C" w:rsidP="00C31F8C">
      <w:pPr>
        <w:jc w:val="both"/>
        <w:rPr>
          <w:rFonts w:cstheme="minorHAnsi"/>
          <w:sz w:val="24"/>
          <w:szCs w:val="24"/>
        </w:rPr>
      </w:pPr>
    </w:p>
    <w:p w14:paraId="70701649" w14:textId="77777777" w:rsidR="00671704" w:rsidRDefault="00671704" w:rsidP="00671704">
      <w:pPr>
        <w:jc w:val="both"/>
        <w:rPr>
          <w:rFonts w:cstheme="minorHAnsi"/>
          <w:sz w:val="24"/>
          <w:szCs w:val="24"/>
        </w:rPr>
      </w:pPr>
      <w:r w:rsidRPr="00671704">
        <w:rPr>
          <w:rFonts w:cstheme="minorHAnsi"/>
          <w:sz w:val="24"/>
          <w:szCs w:val="24"/>
        </w:rPr>
        <w:t>A chaque commande, l</w:t>
      </w:r>
      <w:r w:rsidRPr="00C31F8C">
        <w:rPr>
          <w:rFonts w:cstheme="minorHAnsi"/>
          <w:sz w:val="24"/>
          <w:szCs w:val="24"/>
        </w:rPr>
        <w:t xml:space="preserve">e fournisseur de rang 1 sera consulté. S’il n’est pas en mesure de répondre au besoin de l’entité, celle-ci s’adressera au fournisseur de rang 2, et ainsi de suite. </w:t>
      </w:r>
    </w:p>
    <w:p w14:paraId="2E648FEF" w14:textId="12017082" w:rsidR="00671704" w:rsidRPr="00C31F8C" w:rsidRDefault="00671704" w:rsidP="00671704">
      <w:pPr>
        <w:jc w:val="both"/>
        <w:rPr>
          <w:rFonts w:cstheme="minorHAnsi"/>
          <w:sz w:val="24"/>
          <w:szCs w:val="24"/>
        </w:rPr>
      </w:pPr>
      <w:r w:rsidRPr="00C31F8C">
        <w:rPr>
          <w:rFonts w:cstheme="minorHAnsi"/>
          <w:sz w:val="24"/>
          <w:szCs w:val="24"/>
        </w:rPr>
        <w:t>La consultation se fait directement par mail. Il est demandé une très grande réactivité</w:t>
      </w:r>
      <w:r w:rsidRPr="00671704">
        <w:rPr>
          <w:rFonts w:cstheme="minorHAnsi"/>
          <w:sz w:val="24"/>
          <w:szCs w:val="24"/>
        </w:rPr>
        <w:t>.</w:t>
      </w:r>
    </w:p>
    <w:p w14:paraId="05971385" w14:textId="39E026F9" w:rsidR="00671704" w:rsidRDefault="00671704" w:rsidP="00671704">
      <w:pPr>
        <w:jc w:val="both"/>
        <w:rPr>
          <w:rFonts w:cstheme="minorHAnsi"/>
          <w:sz w:val="24"/>
          <w:szCs w:val="24"/>
        </w:rPr>
      </w:pPr>
      <w:r w:rsidRPr="00C31F8C">
        <w:rPr>
          <w:rFonts w:cstheme="minorHAnsi"/>
          <w:sz w:val="24"/>
          <w:szCs w:val="24"/>
        </w:rPr>
        <w:t>Chaque titulaire disposera d’un délai d</w:t>
      </w:r>
      <w:r w:rsidRPr="00671704">
        <w:rPr>
          <w:rFonts w:cstheme="minorHAnsi"/>
          <w:sz w:val="24"/>
          <w:szCs w:val="24"/>
        </w:rPr>
        <w:t xml:space="preserve">e cinq jours ouvrés </w:t>
      </w:r>
      <w:r w:rsidRPr="00C31F8C">
        <w:rPr>
          <w:rFonts w:cstheme="minorHAnsi"/>
          <w:sz w:val="24"/>
          <w:szCs w:val="24"/>
        </w:rPr>
        <w:t xml:space="preserve">pour </w:t>
      </w:r>
      <w:r w:rsidRPr="00671704">
        <w:rPr>
          <w:rFonts w:cstheme="minorHAnsi"/>
          <w:sz w:val="24"/>
          <w:szCs w:val="24"/>
        </w:rPr>
        <w:t xml:space="preserve">répondre favorablement à la commande. Celui-ci devra </w:t>
      </w:r>
      <w:r>
        <w:rPr>
          <w:rFonts w:cstheme="minorHAnsi"/>
          <w:sz w:val="24"/>
          <w:szCs w:val="24"/>
        </w:rPr>
        <w:t xml:space="preserve">ensuite </w:t>
      </w:r>
      <w:r w:rsidRPr="00671704">
        <w:rPr>
          <w:rFonts w:cstheme="minorHAnsi"/>
          <w:sz w:val="24"/>
          <w:szCs w:val="24"/>
        </w:rPr>
        <w:t>s’engager sur un délai raisonnable pour que les apprenants soient en mesure d’avoir leur équipement pour le début de leur cours.</w:t>
      </w:r>
    </w:p>
    <w:p w14:paraId="7D635A56" w14:textId="65345D3A" w:rsidR="00502653" w:rsidRPr="00C31F8C" w:rsidRDefault="00502653" w:rsidP="00671704">
      <w:pPr>
        <w:jc w:val="both"/>
        <w:rPr>
          <w:rFonts w:cstheme="minorHAnsi"/>
          <w:sz w:val="24"/>
          <w:szCs w:val="24"/>
        </w:rPr>
      </w:pPr>
      <w:r>
        <w:rPr>
          <w:rFonts w:cstheme="minorHAnsi"/>
          <w:sz w:val="24"/>
          <w:szCs w:val="24"/>
        </w:rPr>
        <w:lastRenderedPageBreak/>
        <w:t>Si le titulaire de rang 1 n’est pas en mesure de respecter les prescriptions ci-dessus alors la CCI procédera à la consultation du fournisseur n°2 et ainsi de suite.</w:t>
      </w:r>
    </w:p>
    <w:p w14:paraId="463120A0" w14:textId="37115061" w:rsidR="00671704" w:rsidRDefault="00671704" w:rsidP="00C31F8C">
      <w:pPr>
        <w:jc w:val="both"/>
        <w:rPr>
          <w:rFonts w:cstheme="minorHAnsi"/>
          <w:sz w:val="24"/>
          <w:szCs w:val="24"/>
        </w:rPr>
      </w:pPr>
      <w:r w:rsidRPr="00671704">
        <w:rPr>
          <w:rFonts w:cstheme="minorHAnsi"/>
          <w:sz w:val="24"/>
          <w:szCs w:val="24"/>
        </w:rPr>
        <w:t>Dans les cas exceptionnels ou aucun des 3 titulaires n’est en mesure de répondre au besoin, ou ne donne suite à la commande, la CCI se réserve la possibilité de consulter d’autres prestataires.</w:t>
      </w:r>
    </w:p>
    <w:p w14:paraId="0C0313F2" w14:textId="396A483A" w:rsidR="00F36A1F" w:rsidRPr="003B07A1" w:rsidRDefault="005416B8" w:rsidP="00C31F8C">
      <w:pPr>
        <w:jc w:val="both"/>
        <w:rPr>
          <w:rFonts w:cstheme="minorHAnsi"/>
          <w:sz w:val="24"/>
          <w:szCs w:val="24"/>
        </w:rPr>
      </w:pPr>
      <w:r>
        <w:rPr>
          <w:rFonts w:cstheme="minorHAnsi"/>
          <w:sz w:val="24"/>
          <w:szCs w:val="24"/>
        </w:rPr>
        <w:t>Par ailleurs, l</w:t>
      </w:r>
      <w:r w:rsidR="00F36A1F" w:rsidRPr="003B07A1">
        <w:rPr>
          <w:rFonts w:cstheme="minorHAnsi"/>
          <w:sz w:val="24"/>
          <w:szCs w:val="24"/>
        </w:rPr>
        <w:t>es mentions devant figurer sur chaque bon de commande sont les suivantes :</w:t>
      </w:r>
    </w:p>
    <w:p w14:paraId="012045FB" w14:textId="6009E45E" w:rsidR="00F36A1F" w:rsidRPr="003B07A1" w:rsidRDefault="00F36A1F" w:rsidP="00522E7C">
      <w:pPr>
        <w:pStyle w:val="Paragraphedeliste"/>
        <w:numPr>
          <w:ilvl w:val="0"/>
          <w:numId w:val="13"/>
        </w:numPr>
        <w:jc w:val="both"/>
        <w:rPr>
          <w:rFonts w:cstheme="minorHAnsi"/>
          <w:sz w:val="24"/>
          <w:szCs w:val="24"/>
        </w:rPr>
      </w:pPr>
      <w:r w:rsidRPr="003B07A1">
        <w:rPr>
          <w:rFonts w:cstheme="minorHAnsi"/>
          <w:sz w:val="24"/>
          <w:szCs w:val="24"/>
        </w:rPr>
        <w:t>Le nom ou la raison sociale du titulaire,</w:t>
      </w:r>
    </w:p>
    <w:p w14:paraId="4761F1FE" w14:textId="224B4B39" w:rsidR="00F36A1F" w:rsidRPr="003B07A1" w:rsidRDefault="00F36A1F" w:rsidP="00522E7C">
      <w:pPr>
        <w:pStyle w:val="Paragraphedeliste"/>
        <w:numPr>
          <w:ilvl w:val="0"/>
          <w:numId w:val="13"/>
        </w:numPr>
        <w:jc w:val="both"/>
        <w:rPr>
          <w:rFonts w:cstheme="minorHAnsi"/>
          <w:sz w:val="24"/>
          <w:szCs w:val="24"/>
        </w:rPr>
      </w:pPr>
      <w:r w:rsidRPr="003B07A1">
        <w:rPr>
          <w:rFonts w:cstheme="minorHAnsi"/>
          <w:sz w:val="24"/>
          <w:szCs w:val="24"/>
        </w:rPr>
        <w:t>La date et le numéro de marché,</w:t>
      </w:r>
    </w:p>
    <w:p w14:paraId="1381AE78" w14:textId="12B6B44E" w:rsidR="00F36A1F" w:rsidRPr="003B07A1" w:rsidRDefault="00F36A1F" w:rsidP="00522E7C">
      <w:pPr>
        <w:pStyle w:val="Paragraphedeliste"/>
        <w:numPr>
          <w:ilvl w:val="0"/>
          <w:numId w:val="13"/>
        </w:numPr>
        <w:jc w:val="both"/>
        <w:rPr>
          <w:rFonts w:cstheme="minorHAnsi"/>
          <w:sz w:val="24"/>
          <w:szCs w:val="24"/>
        </w:rPr>
      </w:pPr>
      <w:r w:rsidRPr="003B07A1">
        <w:rPr>
          <w:rFonts w:cstheme="minorHAnsi"/>
          <w:sz w:val="24"/>
          <w:szCs w:val="24"/>
        </w:rPr>
        <w:t>La date</w:t>
      </w:r>
      <w:r w:rsidR="00BF3B3D" w:rsidRPr="003B07A1">
        <w:rPr>
          <w:rFonts w:cstheme="minorHAnsi"/>
          <w:sz w:val="24"/>
          <w:szCs w:val="24"/>
        </w:rPr>
        <w:t xml:space="preserve"> et le numéro du bon de commande</w:t>
      </w:r>
      <w:r w:rsidR="00DD55BF" w:rsidRPr="003B07A1">
        <w:rPr>
          <w:rFonts w:cstheme="minorHAnsi"/>
          <w:sz w:val="24"/>
          <w:szCs w:val="24"/>
        </w:rPr>
        <w:t>,</w:t>
      </w:r>
    </w:p>
    <w:p w14:paraId="71E62A2C" w14:textId="39CA3049" w:rsidR="00DD55BF" w:rsidRPr="003B07A1" w:rsidRDefault="00DD55BF" w:rsidP="00522E7C">
      <w:pPr>
        <w:pStyle w:val="Paragraphedeliste"/>
        <w:numPr>
          <w:ilvl w:val="0"/>
          <w:numId w:val="13"/>
        </w:numPr>
        <w:jc w:val="both"/>
        <w:rPr>
          <w:rFonts w:cstheme="minorHAnsi"/>
          <w:sz w:val="24"/>
          <w:szCs w:val="24"/>
        </w:rPr>
      </w:pPr>
      <w:r w:rsidRPr="003B07A1">
        <w:rPr>
          <w:rFonts w:cstheme="minorHAnsi"/>
          <w:sz w:val="24"/>
          <w:szCs w:val="24"/>
        </w:rPr>
        <w:t>Le montant du bon de commande,</w:t>
      </w:r>
    </w:p>
    <w:p w14:paraId="7104606B" w14:textId="02A3A582" w:rsidR="00DD55BF" w:rsidRPr="003B07A1" w:rsidRDefault="00DD55BF" w:rsidP="00522E7C">
      <w:pPr>
        <w:pStyle w:val="Paragraphedeliste"/>
        <w:numPr>
          <w:ilvl w:val="0"/>
          <w:numId w:val="13"/>
        </w:numPr>
        <w:jc w:val="both"/>
        <w:rPr>
          <w:rFonts w:cstheme="minorHAnsi"/>
          <w:sz w:val="24"/>
          <w:szCs w:val="24"/>
        </w:rPr>
      </w:pPr>
      <w:r w:rsidRPr="003B07A1">
        <w:rPr>
          <w:rFonts w:cstheme="minorHAnsi"/>
          <w:sz w:val="24"/>
          <w:szCs w:val="24"/>
        </w:rPr>
        <w:t>Les délais de livraison des prestations,</w:t>
      </w:r>
    </w:p>
    <w:p w14:paraId="390024D4" w14:textId="0B76FF71" w:rsidR="00DD55BF" w:rsidRPr="003B07A1" w:rsidRDefault="00DD55BF" w:rsidP="00522E7C">
      <w:pPr>
        <w:pStyle w:val="Paragraphedeliste"/>
        <w:numPr>
          <w:ilvl w:val="0"/>
          <w:numId w:val="13"/>
        </w:numPr>
        <w:jc w:val="both"/>
        <w:rPr>
          <w:rFonts w:cstheme="minorHAnsi"/>
          <w:sz w:val="24"/>
          <w:szCs w:val="24"/>
        </w:rPr>
      </w:pPr>
      <w:r w:rsidRPr="003B07A1">
        <w:rPr>
          <w:rFonts w:cstheme="minorHAnsi"/>
          <w:sz w:val="24"/>
          <w:szCs w:val="24"/>
        </w:rPr>
        <w:t>La nature et la description des prestations à réaliser.</w:t>
      </w:r>
    </w:p>
    <w:p w14:paraId="76D8BB41" w14:textId="00B5104B" w:rsidR="00DD55BF" w:rsidRDefault="00DD55BF" w:rsidP="00DD55BF">
      <w:pPr>
        <w:jc w:val="both"/>
        <w:rPr>
          <w:rFonts w:cstheme="minorHAnsi"/>
          <w:sz w:val="24"/>
          <w:szCs w:val="24"/>
        </w:rPr>
      </w:pPr>
      <w:r w:rsidRPr="003B07A1">
        <w:rPr>
          <w:rFonts w:cstheme="minorHAnsi"/>
          <w:sz w:val="24"/>
          <w:szCs w:val="24"/>
        </w:rPr>
        <w:t>Seuls les bons de commande signés par le représentant du pouvoir adjudicateur pourront être honorés par le ou les titulaires.</w:t>
      </w:r>
    </w:p>
    <w:p w14:paraId="5B5101B5" w14:textId="3F958773" w:rsidR="009B12D2" w:rsidRDefault="00864331" w:rsidP="00354569">
      <w:pPr>
        <w:pStyle w:val="Sansinterligne"/>
        <w:rPr>
          <w:rFonts w:cstheme="minorHAnsi"/>
          <w:sz w:val="24"/>
          <w:szCs w:val="24"/>
        </w:rPr>
      </w:pPr>
      <w:r w:rsidRPr="00864331">
        <w:rPr>
          <w:rFonts w:cstheme="minorHAnsi"/>
          <w:sz w:val="24"/>
          <w:szCs w:val="24"/>
        </w:rPr>
        <w:t xml:space="preserve">La personne référente des bons de commande sera </w:t>
      </w:r>
      <w:r w:rsidR="00354569">
        <w:rPr>
          <w:rFonts w:cstheme="minorHAnsi"/>
          <w:sz w:val="24"/>
          <w:szCs w:val="24"/>
        </w:rPr>
        <w:t>M. David TOURON</w:t>
      </w:r>
      <w:r w:rsidRPr="00864331">
        <w:rPr>
          <w:rFonts w:cstheme="minorHAnsi"/>
          <w:sz w:val="24"/>
          <w:szCs w:val="24"/>
        </w:rPr>
        <w:t xml:space="preserve"> (</w:t>
      </w:r>
      <w:r w:rsidR="00354569">
        <w:rPr>
          <w:rFonts w:cstheme="minorHAnsi"/>
          <w:sz w:val="24"/>
          <w:szCs w:val="24"/>
        </w:rPr>
        <w:t>Responsable de la filière maintenance automobile</w:t>
      </w:r>
      <w:r w:rsidRPr="00864331">
        <w:rPr>
          <w:rFonts w:cstheme="minorHAnsi"/>
          <w:sz w:val="24"/>
          <w:szCs w:val="24"/>
        </w:rPr>
        <w:t>)</w:t>
      </w:r>
      <w:r w:rsidR="00354569">
        <w:rPr>
          <w:rFonts w:cstheme="minorHAnsi"/>
          <w:sz w:val="24"/>
          <w:szCs w:val="24"/>
        </w:rPr>
        <w:t xml:space="preserve"> – </w:t>
      </w:r>
      <w:hyperlink r:id="rId11" w:history="1">
        <w:r w:rsidR="00354569" w:rsidRPr="00D530A1">
          <w:rPr>
            <w:rStyle w:val="Lienhypertexte"/>
            <w:rFonts w:cstheme="minorHAnsi"/>
            <w:sz w:val="24"/>
            <w:szCs w:val="24"/>
          </w:rPr>
          <w:t>david.touron@maineetloire.cci.fr</w:t>
        </w:r>
      </w:hyperlink>
      <w:r w:rsidR="00354569">
        <w:rPr>
          <w:rFonts w:cstheme="minorHAnsi"/>
          <w:sz w:val="24"/>
          <w:szCs w:val="24"/>
        </w:rPr>
        <w:t>.</w:t>
      </w:r>
    </w:p>
    <w:p w14:paraId="5AA34B6E" w14:textId="77777777" w:rsidR="00354569" w:rsidRPr="003B07A1" w:rsidRDefault="00354569" w:rsidP="00354569">
      <w:pPr>
        <w:pStyle w:val="Sansinterligne"/>
        <w:rPr>
          <w:rFonts w:cstheme="minorHAnsi"/>
          <w:sz w:val="24"/>
          <w:szCs w:val="24"/>
        </w:rPr>
      </w:pPr>
    </w:p>
    <w:p w14:paraId="54BDE2D4" w14:textId="77777777" w:rsidR="00472AB8" w:rsidRPr="003B07A1" w:rsidRDefault="00472AB8" w:rsidP="00472AB8">
      <w:pPr>
        <w:spacing w:after="0" w:line="240" w:lineRule="auto"/>
        <w:rPr>
          <w:rFonts w:cstheme="minorHAnsi"/>
          <w:b/>
          <w:bCs/>
          <w:color w:val="1F3864" w:themeColor="accent1" w:themeShade="80"/>
          <w:sz w:val="24"/>
          <w:szCs w:val="24"/>
          <w:u w:val="single"/>
        </w:rPr>
      </w:pPr>
    </w:p>
    <w:p w14:paraId="4C49300D" w14:textId="493BF025" w:rsidR="007D74A6" w:rsidRPr="003B07A1" w:rsidRDefault="008A1026" w:rsidP="007725EC">
      <w:pPr>
        <w:pStyle w:val="Titre1"/>
        <w:numPr>
          <w:ilvl w:val="0"/>
          <w:numId w:val="2"/>
        </w:numPr>
        <w:spacing w:before="0" w:line="240" w:lineRule="auto"/>
        <w:jc w:val="both"/>
        <w:rPr>
          <w:color w:val="1F3864" w:themeColor="accent1" w:themeShade="80"/>
          <w:sz w:val="24"/>
          <w:szCs w:val="24"/>
        </w:rPr>
      </w:pPr>
      <w:bookmarkStart w:id="5" w:name="_Toc224131475"/>
      <w:r w:rsidRPr="003B07A1">
        <w:rPr>
          <w:color w:val="1F3864" w:themeColor="accent1" w:themeShade="80"/>
          <w:sz w:val="24"/>
          <w:szCs w:val="24"/>
        </w:rPr>
        <w:t xml:space="preserve">PRESTATIONS </w:t>
      </w:r>
      <w:r w:rsidR="002410F6" w:rsidRPr="003B07A1">
        <w:rPr>
          <w:color w:val="1F3864" w:themeColor="accent1" w:themeShade="80"/>
          <w:sz w:val="24"/>
          <w:szCs w:val="24"/>
        </w:rPr>
        <w:t xml:space="preserve">ET </w:t>
      </w:r>
      <w:r w:rsidR="007E245D" w:rsidRPr="003B07A1">
        <w:rPr>
          <w:color w:val="1F3864" w:themeColor="accent1" w:themeShade="80"/>
          <w:sz w:val="24"/>
          <w:szCs w:val="24"/>
        </w:rPr>
        <w:t>FOURNITURES ATTENDUES</w:t>
      </w:r>
      <w:bookmarkEnd w:id="5"/>
    </w:p>
    <w:p w14:paraId="6930BED0" w14:textId="77777777" w:rsidR="00EB6BF6" w:rsidRPr="003B07A1" w:rsidRDefault="00EB6BF6" w:rsidP="002410F6">
      <w:pPr>
        <w:spacing w:after="0" w:line="240" w:lineRule="auto"/>
        <w:rPr>
          <w:rFonts w:cstheme="minorHAnsi"/>
          <w:sz w:val="24"/>
          <w:szCs w:val="24"/>
        </w:rPr>
      </w:pPr>
    </w:p>
    <w:p w14:paraId="5BB7B3F2" w14:textId="4696D8F6" w:rsidR="00BA0201" w:rsidRPr="003B07A1" w:rsidRDefault="007E245D" w:rsidP="00FD1721">
      <w:pPr>
        <w:jc w:val="both"/>
        <w:rPr>
          <w:rFonts w:cstheme="minorHAnsi"/>
          <w:sz w:val="24"/>
          <w:szCs w:val="24"/>
        </w:rPr>
      </w:pPr>
      <w:r w:rsidRPr="003B07A1">
        <w:rPr>
          <w:rFonts w:cstheme="minorHAnsi"/>
          <w:sz w:val="24"/>
          <w:szCs w:val="24"/>
        </w:rPr>
        <w:t>Le</w:t>
      </w:r>
      <w:r w:rsidR="005F680D" w:rsidRPr="003B07A1">
        <w:rPr>
          <w:rFonts w:cstheme="minorHAnsi"/>
          <w:sz w:val="24"/>
          <w:szCs w:val="24"/>
        </w:rPr>
        <w:t>s</w:t>
      </w:r>
      <w:r w:rsidRPr="003B07A1">
        <w:rPr>
          <w:rFonts w:cstheme="minorHAnsi"/>
          <w:sz w:val="24"/>
          <w:szCs w:val="24"/>
        </w:rPr>
        <w:t xml:space="preserve"> titulaire</w:t>
      </w:r>
      <w:r w:rsidR="005F680D" w:rsidRPr="003B07A1">
        <w:rPr>
          <w:rFonts w:cstheme="minorHAnsi"/>
          <w:sz w:val="24"/>
          <w:szCs w:val="24"/>
        </w:rPr>
        <w:t xml:space="preserve">s </w:t>
      </w:r>
      <w:r w:rsidRPr="003B07A1">
        <w:rPr>
          <w:rFonts w:cstheme="minorHAnsi"/>
          <w:sz w:val="24"/>
          <w:szCs w:val="24"/>
        </w:rPr>
        <w:t>d</w:t>
      </w:r>
      <w:r w:rsidR="005F680D" w:rsidRPr="003B07A1">
        <w:rPr>
          <w:rFonts w:cstheme="minorHAnsi"/>
          <w:sz w:val="24"/>
          <w:szCs w:val="24"/>
        </w:rPr>
        <w:t>e l’accord-cadre devront</w:t>
      </w:r>
      <w:r w:rsidRPr="003B07A1">
        <w:rPr>
          <w:rFonts w:cstheme="minorHAnsi"/>
          <w:sz w:val="24"/>
          <w:szCs w:val="24"/>
        </w:rPr>
        <w:t xml:space="preserve"> fourn</w:t>
      </w:r>
      <w:r w:rsidR="005F680D" w:rsidRPr="003B07A1">
        <w:rPr>
          <w:rFonts w:cstheme="minorHAnsi"/>
          <w:sz w:val="24"/>
          <w:szCs w:val="24"/>
        </w:rPr>
        <w:t xml:space="preserve">ir </w:t>
      </w:r>
      <w:r w:rsidR="005F680D" w:rsidRPr="003B07A1">
        <w:rPr>
          <w:rFonts w:cstheme="minorHAnsi"/>
          <w:b/>
          <w:bCs/>
          <w:sz w:val="24"/>
          <w:szCs w:val="24"/>
          <w:u w:val="single"/>
        </w:rPr>
        <w:t xml:space="preserve">des mallettes </w:t>
      </w:r>
      <w:r w:rsidR="00354569">
        <w:rPr>
          <w:rFonts w:cstheme="minorHAnsi"/>
          <w:b/>
          <w:bCs/>
          <w:sz w:val="24"/>
          <w:szCs w:val="24"/>
          <w:u w:val="single"/>
        </w:rPr>
        <w:t>d’équipement mécanique</w:t>
      </w:r>
      <w:r w:rsidR="005F680D" w:rsidRPr="003B07A1">
        <w:rPr>
          <w:rFonts w:cstheme="minorHAnsi"/>
          <w:sz w:val="24"/>
          <w:szCs w:val="24"/>
        </w:rPr>
        <w:t xml:space="preserve"> à destination des apprentis de la filière </w:t>
      </w:r>
      <w:r w:rsidR="00354569">
        <w:rPr>
          <w:rFonts w:cstheme="minorHAnsi"/>
          <w:sz w:val="24"/>
          <w:szCs w:val="24"/>
        </w:rPr>
        <w:t>mécanique</w:t>
      </w:r>
      <w:r w:rsidR="005F680D" w:rsidRPr="003B07A1">
        <w:rPr>
          <w:rFonts w:cstheme="minorHAnsi"/>
          <w:sz w:val="24"/>
          <w:szCs w:val="24"/>
        </w:rPr>
        <w:t xml:space="preserve"> du </w:t>
      </w:r>
      <w:r w:rsidR="00354569">
        <w:rPr>
          <w:rFonts w:cstheme="minorHAnsi"/>
          <w:sz w:val="24"/>
          <w:szCs w:val="24"/>
        </w:rPr>
        <w:t xml:space="preserve">Campus </w:t>
      </w:r>
      <w:proofErr w:type="spellStart"/>
      <w:r w:rsidR="00354569">
        <w:rPr>
          <w:rFonts w:cstheme="minorHAnsi"/>
          <w:sz w:val="24"/>
          <w:szCs w:val="24"/>
        </w:rPr>
        <w:t>Eurespace</w:t>
      </w:r>
      <w:proofErr w:type="spellEnd"/>
      <w:r w:rsidR="00354569">
        <w:rPr>
          <w:rFonts w:cstheme="minorHAnsi"/>
          <w:sz w:val="24"/>
          <w:szCs w:val="24"/>
        </w:rPr>
        <w:t xml:space="preserve"> de Cholet (49)</w:t>
      </w:r>
      <w:r w:rsidR="005F680D" w:rsidRPr="003B07A1">
        <w:rPr>
          <w:rFonts w:cstheme="minorHAnsi"/>
          <w:sz w:val="24"/>
          <w:szCs w:val="24"/>
        </w:rPr>
        <w:t>.</w:t>
      </w:r>
    </w:p>
    <w:p w14:paraId="01EDE7F1" w14:textId="3BC52D35" w:rsidR="00354569" w:rsidRDefault="00354569" w:rsidP="00CB5677">
      <w:pPr>
        <w:rPr>
          <w:rFonts w:cstheme="minorHAnsi"/>
          <w:color w:val="000000"/>
          <w:sz w:val="24"/>
          <w:szCs w:val="24"/>
        </w:rPr>
      </w:pPr>
      <w:r>
        <w:rPr>
          <w:rFonts w:cstheme="minorHAnsi"/>
          <w:color w:val="000000"/>
          <w:sz w:val="24"/>
          <w:szCs w:val="24"/>
        </w:rPr>
        <w:t xml:space="preserve">Le détail des équipements à fournir figure dans le descriptif </w:t>
      </w:r>
      <w:r w:rsidR="009706DA">
        <w:rPr>
          <w:rFonts w:cstheme="minorHAnsi"/>
          <w:color w:val="000000"/>
          <w:sz w:val="24"/>
          <w:szCs w:val="24"/>
        </w:rPr>
        <w:t>technique</w:t>
      </w:r>
      <w:r>
        <w:rPr>
          <w:rFonts w:cstheme="minorHAnsi"/>
          <w:color w:val="000000"/>
          <w:sz w:val="24"/>
          <w:szCs w:val="24"/>
        </w:rPr>
        <w:t>.</w:t>
      </w:r>
    </w:p>
    <w:p w14:paraId="3E62E4DE" w14:textId="5860501A" w:rsidR="00207653" w:rsidRPr="00207653" w:rsidRDefault="00207653" w:rsidP="00CB5677">
      <w:pPr>
        <w:rPr>
          <w:rFonts w:cstheme="minorHAnsi"/>
          <w:b/>
          <w:bCs/>
          <w:color w:val="000000"/>
          <w:sz w:val="24"/>
          <w:szCs w:val="24"/>
          <w:u w:val="single"/>
        </w:rPr>
      </w:pPr>
      <w:r w:rsidRPr="00207653">
        <w:rPr>
          <w:rFonts w:cstheme="minorHAnsi"/>
          <w:b/>
          <w:bCs/>
          <w:color w:val="000000"/>
          <w:sz w:val="24"/>
          <w:szCs w:val="24"/>
          <w:u w:val="single"/>
        </w:rPr>
        <w:t>Les quantités des équipements de chaque mallette sont indiquées dans le BPU.</w:t>
      </w:r>
    </w:p>
    <w:p w14:paraId="257A79C0" w14:textId="77777777" w:rsidR="00522E7C" w:rsidRPr="003B07A1" w:rsidRDefault="00522E7C" w:rsidP="00522E7C">
      <w:pPr>
        <w:spacing w:after="0" w:line="240" w:lineRule="auto"/>
        <w:jc w:val="both"/>
        <w:rPr>
          <w:rFonts w:cstheme="minorHAnsi"/>
          <w:b/>
          <w:bCs/>
          <w:sz w:val="24"/>
          <w:szCs w:val="24"/>
        </w:rPr>
      </w:pPr>
    </w:p>
    <w:p w14:paraId="5E89805B" w14:textId="76031DD7" w:rsidR="00522E7C" w:rsidRPr="00207653" w:rsidRDefault="00522E7C" w:rsidP="00522E7C">
      <w:pPr>
        <w:spacing w:after="0" w:line="240" w:lineRule="auto"/>
        <w:jc w:val="both"/>
        <w:rPr>
          <w:rFonts w:cstheme="minorHAnsi"/>
          <w:b/>
          <w:bCs/>
          <w:sz w:val="24"/>
          <w:szCs w:val="24"/>
          <w:u w:val="single"/>
        </w:rPr>
      </w:pPr>
      <w:r w:rsidRPr="00207653">
        <w:rPr>
          <w:rFonts w:cstheme="minorHAnsi"/>
          <w:b/>
          <w:bCs/>
          <w:sz w:val="24"/>
          <w:szCs w:val="24"/>
          <w:u w:val="single"/>
        </w:rPr>
        <w:t>Spécifications techniques des mallettes</w:t>
      </w:r>
    </w:p>
    <w:p w14:paraId="5C0E036A" w14:textId="77777777" w:rsidR="00522E7C" w:rsidRPr="003B07A1" w:rsidRDefault="00522E7C" w:rsidP="00522E7C">
      <w:pPr>
        <w:pStyle w:val="Paragraphedeliste"/>
        <w:jc w:val="both"/>
        <w:rPr>
          <w:rFonts w:cstheme="minorHAnsi"/>
          <w:b/>
          <w:bCs/>
          <w:sz w:val="24"/>
          <w:szCs w:val="24"/>
        </w:rPr>
      </w:pPr>
    </w:p>
    <w:p w14:paraId="20A5E9FA" w14:textId="38DC74A7" w:rsidR="00522E7C" w:rsidRPr="003B07A1" w:rsidRDefault="00522E7C" w:rsidP="00522E7C">
      <w:pPr>
        <w:jc w:val="both"/>
        <w:rPr>
          <w:rFonts w:cstheme="minorHAnsi"/>
          <w:sz w:val="24"/>
          <w:szCs w:val="24"/>
          <w:u w:val="single"/>
        </w:rPr>
      </w:pPr>
      <w:r w:rsidRPr="003B07A1">
        <w:rPr>
          <w:rFonts w:cstheme="minorHAnsi"/>
          <w:sz w:val="24"/>
          <w:szCs w:val="24"/>
          <w:u w:val="single"/>
        </w:rPr>
        <w:t>Caractéristiques générales</w:t>
      </w:r>
    </w:p>
    <w:p w14:paraId="180DE7F3" w14:textId="77777777" w:rsidR="00522E7C" w:rsidRPr="003B07A1" w:rsidRDefault="00522E7C" w:rsidP="00522E7C">
      <w:pPr>
        <w:jc w:val="both"/>
        <w:rPr>
          <w:rFonts w:cstheme="minorHAnsi"/>
          <w:sz w:val="24"/>
          <w:szCs w:val="24"/>
        </w:rPr>
      </w:pPr>
    </w:p>
    <w:p w14:paraId="68881DBB" w14:textId="39F32936" w:rsidR="00522E7C" w:rsidRPr="003B07A1" w:rsidRDefault="00522E7C" w:rsidP="00522E7C">
      <w:pPr>
        <w:pStyle w:val="Default"/>
        <w:jc w:val="both"/>
        <w:rPr>
          <w:rFonts w:asciiTheme="minorHAnsi" w:hAnsiTheme="minorHAnsi" w:cstheme="minorHAnsi"/>
        </w:rPr>
      </w:pPr>
      <w:r w:rsidRPr="003B07A1">
        <w:rPr>
          <w:rFonts w:asciiTheme="minorHAnsi" w:hAnsiTheme="minorHAnsi" w:cstheme="minorHAnsi"/>
        </w:rPr>
        <w:t>Les mallettes doivent être de qualité professionnelle que ce soit en termes de robustesse ou de résistance des matériaux.</w:t>
      </w:r>
      <w:r w:rsidR="00207653">
        <w:rPr>
          <w:rFonts w:asciiTheme="minorHAnsi" w:hAnsiTheme="minorHAnsi" w:cstheme="minorHAnsi"/>
        </w:rPr>
        <w:t xml:space="preserve"> </w:t>
      </w:r>
    </w:p>
    <w:p w14:paraId="48E98193" w14:textId="77777777" w:rsidR="00522E7C" w:rsidRPr="00D46BE9" w:rsidRDefault="00522E7C" w:rsidP="00522E7C">
      <w:pPr>
        <w:pStyle w:val="Default"/>
        <w:jc w:val="both"/>
        <w:rPr>
          <w:rFonts w:asciiTheme="minorHAnsi" w:hAnsiTheme="minorHAnsi" w:cstheme="minorHAnsi"/>
        </w:rPr>
      </w:pPr>
    </w:p>
    <w:p w14:paraId="411CBACC" w14:textId="34C17C3C" w:rsidR="00522E7C" w:rsidRPr="00D46BE9" w:rsidRDefault="00522E7C" w:rsidP="00522E7C">
      <w:pPr>
        <w:pStyle w:val="Default"/>
        <w:jc w:val="both"/>
        <w:rPr>
          <w:rFonts w:asciiTheme="minorHAnsi" w:hAnsiTheme="minorHAnsi" w:cstheme="minorHAnsi"/>
        </w:rPr>
      </w:pPr>
      <w:r w:rsidRPr="00D46BE9">
        <w:rPr>
          <w:rFonts w:asciiTheme="minorHAnsi" w:hAnsiTheme="minorHAnsi" w:cstheme="minorHAnsi"/>
        </w:rPr>
        <w:t>L’ensemble des mallettes devra être de bonne qualité, tant dans ses composants que dans la praticité des outils.</w:t>
      </w:r>
    </w:p>
    <w:p w14:paraId="2DC0F97C" w14:textId="77777777" w:rsidR="00522E7C" w:rsidRDefault="00522E7C" w:rsidP="00522E7C">
      <w:pPr>
        <w:pStyle w:val="Default"/>
        <w:jc w:val="both"/>
        <w:rPr>
          <w:rFonts w:asciiTheme="minorHAnsi" w:hAnsiTheme="minorHAnsi" w:cstheme="minorHAnsi"/>
        </w:rPr>
      </w:pPr>
    </w:p>
    <w:p w14:paraId="2B11A845" w14:textId="06905CB9" w:rsidR="00D31F89" w:rsidRDefault="00D31F89" w:rsidP="00522E7C">
      <w:pPr>
        <w:pStyle w:val="Default"/>
        <w:jc w:val="both"/>
        <w:rPr>
          <w:rFonts w:asciiTheme="minorHAnsi" w:hAnsiTheme="minorHAnsi" w:cstheme="minorHAnsi"/>
        </w:rPr>
      </w:pPr>
      <w:r>
        <w:rPr>
          <w:rFonts w:asciiTheme="minorHAnsi" w:hAnsiTheme="minorHAnsi" w:cstheme="minorHAnsi"/>
        </w:rPr>
        <w:t>L’analyse sera faite via l’analyse des fiches techniques fournies (pertinence des composants, sécurité des outils, guide ou tutoriel d’utilisation) par le candidat ainsi que les échantillons fournis. La présence de Label ou Normes sera valorisé.</w:t>
      </w:r>
    </w:p>
    <w:p w14:paraId="5872FFA0" w14:textId="2ADEA775" w:rsidR="00D31F89" w:rsidRDefault="00D31F89" w:rsidP="00522E7C">
      <w:pPr>
        <w:pStyle w:val="Default"/>
        <w:jc w:val="both"/>
        <w:rPr>
          <w:rFonts w:asciiTheme="minorHAnsi" w:hAnsiTheme="minorHAnsi" w:cstheme="minorHAnsi"/>
        </w:rPr>
      </w:pPr>
      <w:r>
        <w:rPr>
          <w:rFonts w:asciiTheme="minorHAnsi" w:hAnsiTheme="minorHAnsi" w:cstheme="minorHAnsi"/>
        </w:rPr>
        <w:t>L’analyse portera également sur la qualité des matériaux recyclables ou issus de filières durables</w:t>
      </w:r>
      <w:r w:rsidR="00A01DC3">
        <w:rPr>
          <w:rFonts w:asciiTheme="minorHAnsi" w:hAnsiTheme="minorHAnsi" w:cstheme="minorHAnsi"/>
        </w:rPr>
        <w:t>, des emballages éco-responsables.</w:t>
      </w:r>
    </w:p>
    <w:p w14:paraId="5033F19A" w14:textId="77777777" w:rsidR="00D31F89" w:rsidRPr="00D46BE9" w:rsidRDefault="00D31F89" w:rsidP="00522E7C">
      <w:pPr>
        <w:pStyle w:val="Default"/>
        <w:jc w:val="both"/>
        <w:rPr>
          <w:rFonts w:asciiTheme="minorHAnsi" w:hAnsiTheme="minorHAnsi" w:cstheme="minorHAnsi"/>
        </w:rPr>
      </w:pPr>
    </w:p>
    <w:p w14:paraId="5F2FDE57" w14:textId="766E8237" w:rsidR="00522E7C" w:rsidRPr="00D46BE9" w:rsidRDefault="00522E7C" w:rsidP="00522E7C">
      <w:pPr>
        <w:pStyle w:val="Default"/>
        <w:jc w:val="both"/>
        <w:rPr>
          <w:rFonts w:asciiTheme="minorHAnsi" w:hAnsiTheme="minorHAnsi" w:cstheme="minorHAnsi"/>
        </w:rPr>
      </w:pPr>
      <w:r w:rsidRPr="00D46BE9">
        <w:rPr>
          <w:rFonts w:asciiTheme="minorHAnsi" w:hAnsiTheme="minorHAnsi" w:cstheme="minorHAnsi"/>
        </w:rPr>
        <w:t xml:space="preserve">Les mallettes </w:t>
      </w:r>
      <w:r w:rsidR="00207653">
        <w:rPr>
          <w:rFonts w:asciiTheme="minorHAnsi" w:hAnsiTheme="minorHAnsi" w:cstheme="minorHAnsi"/>
        </w:rPr>
        <w:t xml:space="preserve">attendues </w:t>
      </w:r>
      <w:r w:rsidRPr="00D46BE9">
        <w:rPr>
          <w:rFonts w:asciiTheme="minorHAnsi" w:hAnsiTheme="minorHAnsi" w:cstheme="minorHAnsi"/>
        </w:rPr>
        <w:t>sont listées dans le bordereau des prix et seront précisées lors de l’établissement du bon de commande.</w:t>
      </w:r>
    </w:p>
    <w:p w14:paraId="4A7196B5" w14:textId="77777777" w:rsidR="00522E7C" w:rsidRPr="00D46BE9" w:rsidRDefault="00522E7C" w:rsidP="00522E7C">
      <w:pPr>
        <w:pStyle w:val="Default"/>
        <w:jc w:val="both"/>
        <w:rPr>
          <w:rFonts w:asciiTheme="minorHAnsi" w:hAnsiTheme="minorHAnsi" w:cstheme="minorHAnsi"/>
        </w:rPr>
      </w:pPr>
    </w:p>
    <w:p w14:paraId="4A2D0276" w14:textId="77777777" w:rsidR="00522E7C" w:rsidRPr="00D46BE9" w:rsidRDefault="00522E7C" w:rsidP="00522E7C">
      <w:pPr>
        <w:pStyle w:val="Default"/>
        <w:ind w:left="360"/>
        <w:rPr>
          <w:rFonts w:asciiTheme="minorHAnsi" w:hAnsiTheme="minorHAnsi" w:cstheme="minorHAnsi"/>
        </w:rPr>
      </w:pPr>
    </w:p>
    <w:p w14:paraId="3BC45404" w14:textId="77777777" w:rsidR="00522E7C" w:rsidRPr="003347BF" w:rsidRDefault="00522E7C" w:rsidP="00522E7C">
      <w:pPr>
        <w:pStyle w:val="Default"/>
        <w:rPr>
          <w:rFonts w:asciiTheme="minorHAnsi" w:hAnsiTheme="minorHAnsi" w:cstheme="minorHAnsi"/>
          <w:b/>
          <w:bCs/>
          <w:u w:val="single"/>
        </w:rPr>
      </w:pPr>
      <w:r w:rsidRPr="003347BF">
        <w:rPr>
          <w:rFonts w:asciiTheme="minorHAnsi" w:hAnsiTheme="minorHAnsi" w:cstheme="minorHAnsi"/>
          <w:b/>
          <w:bCs/>
          <w:u w:val="single"/>
        </w:rPr>
        <w:t xml:space="preserve">Conditions et modalités d’exécution </w:t>
      </w:r>
    </w:p>
    <w:p w14:paraId="75D7ED8C" w14:textId="77777777" w:rsidR="00522E7C" w:rsidRPr="00D46BE9" w:rsidRDefault="00522E7C" w:rsidP="00522E7C">
      <w:pPr>
        <w:pStyle w:val="Default"/>
        <w:ind w:left="720"/>
        <w:rPr>
          <w:rFonts w:asciiTheme="minorHAnsi" w:hAnsiTheme="minorHAnsi" w:cstheme="minorHAnsi"/>
        </w:rPr>
      </w:pPr>
    </w:p>
    <w:p w14:paraId="77C11ABA" w14:textId="6CC5E54F" w:rsidR="00522E7C" w:rsidRPr="00D46BE9" w:rsidRDefault="00522E7C" w:rsidP="00522E7C">
      <w:pPr>
        <w:jc w:val="both"/>
        <w:rPr>
          <w:rFonts w:cstheme="minorHAnsi"/>
          <w:b/>
          <w:bCs/>
          <w:sz w:val="24"/>
          <w:szCs w:val="24"/>
          <w:u w:val="single"/>
        </w:rPr>
      </w:pPr>
      <w:r w:rsidRPr="00D46BE9">
        <w:rPr>
          <w:rFonts w:cstheme="minorHAnsi"/>
          <w:b/>
          <w:bCs/>
          <w:sz w:val="24"/>
          <w:szCs w:val="24"/>
          <w:u w:val="single"/>
        </w:rPr>
        <w:t>Délais d’exécution</w:t>
      </w:r>
    </w:p>
    <w:p w14:paraId="462B4FF9" w14:textId="77777777" w:rsidR="00522E7C" w:rsidRPr="00D46BE9" w:rsidRDefault="00522E7C" w:rsidP="00522E7C">
      <w:pPr>
        <w:pStyle w:val="Default"/>
        <w:rPr>
          <w:rFonts w:asciiTheme="minorHAnsi" w:hAnsiTheme="minorHAnsi" w:cstheme="minorHAnsi"/>
        </w:rPr>
      </w:pPr>
    </w:p>
    <w:p w14:paraId="06A7EDC9" w14:textId="7E6F10C0" w:rsidR="00522E7C" w:rsidRPr="00D46BE9" w:rsidRDefault="00522E7C" w:rsidP="00522E7C">
      <w:pPr>
        <w:pStyle w:val="Default"/>
        <w:rPr>
          <w:rFonts w:asciiTheme="minorHAnsi" w:hAnsiTheme="minorHAnsi" w:cstheme="minorHAnsi"/>
          <w:color w:val="auto"/>
        </w:rPr>
      </w:pPr>
      <w:r w:rsidRPr="00D46BE9">
        <w:rPr>
          <w:rFonts w:asciiTheme="minorHAnsi" w:hAnsiTheme="minorHAnsi" w:cstheme="minorHAnsi"/>
        </w:rPr>
        <w:t>Sauf disposition contraire, le titulaire dispose du délai maximum indiqué dans le cadre de réponse pour réaliser les prestations.</w:t>
      </w:r>
      <w:r w:rsidRPr="00D46BE9">
        <w:rPr>
          <w:rFonts w:asciiTheme="minorHAnsi" w:hAnsiTheme="minorHAnsi" w:cstheme="minorHAnsi"/>
          <w:color w:val="auto"/>
        </w:rPr>
        <w:t xml:space="preserve"> </w:t>
      </w:r>
    </w:p>
    <w:p w14:paraId="1BFCCFA7" w14:textId="77777777" w:rsidR="00522E7C" w:rsidRPr="00D46BE9" w:rsidRDefault="00522E7C" w:rsidP="00522E7C">
      <w:pPr>
        <w:pStyle w:val="Default"/>
        <w:rPr>
          <w:rFonts w:asciiTheme="minorHAnsi" w:hAnsiTheme="minorHAnsi" w:cstheme="minorHAnsi"/>
        </w:rPr>
      </w:pPr>
    </w:p>
    <w:p w14:paraId="22DC5D49" w14:textId="6F2BF2BB" w:rsidR="00522E7C" w:rsidRPr="00D46BE9" w:rsidRDefault="00522E7C" w:rsidP="00AF3F5F">
      <w:pPr>
        <w:jc w:val="both"/>
        <w:rPr>
          <w:rFonts w:cstheme="minorHAnsi"/>
          <w:b/>
          <w:bCs/>
          <w:sz w:val="24"/>
          <w:szCs w:val="24"/>
          <w:u w:val="single"/>
        </w:rPr>
      </w:pPr>
      <w:r w:rsidRPr="00D46BE9">
        <w:rPr>
          <w:rFonts w:cstheme="minorHAnsi"/>
          <w:b/>
          <w:bCs/>
          <w:sz w:val="24"/>
          <w:szCs w:val="24"/>
          <w:u w:val="single"/>
        </w:rPr>
        <w:t>Lieu de livraison</w:t>
      </w:r>
    </w:p>
    <w:p w14:paraId="69BFEC40" w14:textId="08E38632" w:rsidR="00522E7C" w:rsidRPr="00D46BE9" w:rsidRDefault="00522E7C" w:rsidP="00522E7C">
      <w:pPr>
        <w:autoSpaceDE w:val="0"/>
        <w:autoSpaceDN w:val="0"/>
        <w:adjustRightInd w:val="0"/>
        <w:rPr>
          <w:rFonts w:cstheme="minorHAnsi"/>
          <w:b/>
          <w:bCs/>
          <w:sz w:val="24"/>
          <w:szCs w:val="24"/>
        </w:rPr>
      </w:pPr>
      <w:r w:rsidRPr="00D46BE9">
        <w:rPr>
          <w:rFonts w:cstheme="minorHAnsi"/>
          <w:sz w:val="24"/>
          <w:szCs w:val="24"/>
        </w:rPr>
        <w:t>Le lieu de livraison :</w:t>
      </w:r>
    </w:p>
    <w:p w14:paraId="6DCD7E2C" w14:textId="50354A05" w:rsidR="00556E32" w:rsidRPr="00556E32" w:rsidRDefault="00556E32" w:rsidP="00556E32">
      <w:pPr>
        <w:pStyle w:val="Pieddepage"/>
        <w:tabs>
          <w:tab w:val="left" w:pos="708"/>
        </w:tabs>
        <w:jc w:val="center"/>
        <w:rPr>
          <w:rFonts w:cstheme="minorHAnsi"/>
          <w:b/>
          <w:bCs/>
          <w:sz w:val="24"/>
          <w:szCs w:val="24"/>
        </w:rPr>
      </w:pPr>
      <w:r>
        <w:rPr>
          <w:rFonts w:cstheme="minorHAnsi"/>
          <w:b/>
          <w:bCs/>
          <w:sz w:val="24"/>
          <w:szCs w:val="24"/>
        </w:rPr>
        <w:tab/>
      </w:r>
      <w:r>
        <w:rPr>
          <w:rFonts w:cstheme="minorHAnsi"/>
          <w:b/>
          <w:bCs/>
          <w:sz w:val="24"/>
          <w:szCs w:val="24"/>
        </w:rPr>
        <w:tab/>
      </w:r>
      <w:r w:rsidRPr="00556E32">
        <w:rPr>
          <w:rFonts w:cstheme="minorHAnsi"/>
          <w:b/>
          <w:bCs/>
          <w:sz w:val="24"/>
          <w:szCs w:val="24"/>
        </w:rPr>
        <w:t xml:space="preserve">Lieu(x) d’exécution : </w:t>
      </w:r>
      <w:r w:rsidRPr="00556E32">
        <w:rPr>
          <w:rFonts w:cstheme="minorHAnsi"/>
          <w:b/>
          <w:bCs/>
          <w:sz w:val="24"/>
          <w:szCs w:val="24"/>
        </w:rPr>
        <w:tab/>
      </w:r>
    </w:p>
    <w:p w14:paraId="7F6E46E1" w14:textId="23FA5374" w:rsidR="00556E32" w:rsidRPr="00556E32" w:rsidRDefault="00556E32" w:rsidP="00556E32">
      <w:pPr>
        <w:pStyle w:val="Pieddepage"/>
        <w:tabs>
          <w:tab w:val="left" w:pos="708"/>
        </w:tabs>
        <w:jc w:val="center"/>
        <w:rPr>
          <w:rFonts w:cstheme="minorHAnsi"/>
          <w:b/>
          <w:bCs/>
          <w:sz w:val="24"/>
          <w:szCs w:val="24"/>
        </w:rPr>
      </w:pPr>
      <w:r>
        <w:rPr>
          <w:rFonts w:cstheme="minorHAnsi"/>
          <w:b/>
          <w:bCs/>
          <w:sz w:val="24"/>
          <w:szCs w:val="24"/>
        </w:rPr>
        <w:t>Campus</w:t>
      </w:r>
      <w:r w:rsidRPr="00556E32">
        <w:rPr>
          <w:rFonts w:cstheme="minorHAnsi"/>
          <w:b/>
          <w:bCs/>
          <w:sz w:val="24"/>
          <w:szCs w:val="24"/>
        </w:rPr>
        <w:t xml:space="preserve"> </w:t>
      </w:r>
      <w:proofErr w:type="spellStart"/>
      <w:r w:rsidRPr="00556E32">
        <w:rPr>
          <w:rFonts w:cstheme="minorHAnsi"/>
          <w:b/>
          <w:bCs/>
          <w:sz w:val="24"/>
          <w:szCs w:val="24"/>
        </w:rPr>
        <w:t>Eurespace</w:t>
      </w:r>
      <w:proofErr w:type="spellEnd"/>
    </w:p>
    <w:p w14:paraId="44A23154" w14:textId="77777777" w:rsidR="00556E32" w:rsidRPr="00556E32" w:rsidRDefault="00556E32" w:rsidP="00556E32">
      <w:pPr>
        <w:pStyle w:val="Pieddepage"/>
        <w:tabs>
          <w:tab w:val="left" w:pos="708"/>
        </w:tabs>
        <w:jc w:val="center"/>
        <w:rPr>
          <w:rFonts w:cstheme="minorHAnsi"/>
          <w:b/>
          <w:bCs/>
          <w:sz w:val="24"/>
          <w:szCs w:val="24"/>
        </w:rPr>
      </w:pPr>
      <w:r w:rsidRPr="00556E32">
        <w:rPr>
          <w:rFonts w:cstheme="minorHAnsi"/>
          <w:b/>
          <w:bCs/>
          <w:sz w:val="24"/>
          <w:szCs w:val="24"/>
        </w:rPr>
        <w:t>Rue Eugène Brémond</w:t>
      </w:r>
    </w:p>
    <w:p w14:paraId="4A275E84" w14:textId="1D4B4CA4" w:rsidR="00522E7C" w:rsidRPr="00D46BE9" w:rsidRDefault="00556E32" w:rsidP="00556E32">
      <w:pPr>
        <w:pStyle w:val="Pieddepage"/>
        <w:tabs>
          <w:tab w:val="left" w:pos="708"/>
        </w:tabs>
        <w:jc w:val="center"/>
        <w:rPr>
          <w:rFonts w:cstheme="minorHAnsi"/>
          <w:b/>
          <w:bCs/>
          <w:sz w:val="24"/>
          <w:szCs w:val="24"/>
        </w:rPr>
      </w:pPr>
      <w:r w:rsidRPr="00556E32">
        <w:rPr>
          <w:rFonts w:cstheme="minorHAnsi"/>
          <w:b/>
          <w:bCs/>
          <w:sz w:val="24"/>
          <w:szCs w:val="24"/>
        </w:rPr>
        <w:t>49321 Cholet</w:t>
      </w:r>
    </w:p>
    <w:p w14:paraId="6361D4AE" w14:textId="77777777" w:rsidR="00522E7C" w:rsidRPr="00D46BE9" w:rsidRDefault="00522E7C" w:rsidP="00522E7C">
      <w:pPr>
        <w:rPr>
          <w:rFonts w:cstheme="minorHAnsi"/>
          <w:sz w:val="24"/>
          <w:szCs w:val="24"/>
        </w:rPr>
      </w:pPr>
    </w:p>
    <w:p w14:paraId="757BCBE5" w14:textId="1D3DC8F2" w:rsidR="00522E7C" w:rsidRPr="00D46BE9" w:rsidRDefault="003B07A1" w:rsidP="003B07A1">
      <w:pPr>
        <w:jc w:val="both"/>
        <w:rPr>
          <w:rFonts w:cstheme="minorHAnsi"/>
          <w:b/>
          <w:bCs/>
          <w:sz w:val="24"/>
          <w:szCs w:val="24"/>
          <w:u w:val="single"/>
        </w:rPr>
      </w:pPr>
      <w:r w:rsidRPr="00D46BE9">
        <w:rPr>
          <w:rFonts w:cstheme="minorHAnsi"/>
          <w:b/>
          <w:bCs/>
          <w:sz w:val="24"/>
          <w:szCs w:val="24"/>
          <w:u w:val="single"/>
        </w:rPr>
        <w:t>Conditions</w:t>
      </w:r>
      <w:r w:rsidR="00522E7C" w:rsidRPr="00D46BE9">
        <w:rPr>
          <w:rFonts w:cstheme="minorHAnsi"/>
          <w:b/>
          <w:bCs/>
          <w:sz w:val="24"/>
          <w:szCs w:val="24"/>
          <w:u w:val="single"/>
        </w:rPr>
        <w:t xml:space="preserve"> de livraison </w:t>
      </w:r>
    </w:p>
    <w:p w14:paraId="2949F3D9" w14:textId="03899CD6" w:rsidR="00522E7C" w:rsidRPr="00D46BE9" w:rsidRDefault="00522E7C" w:rsidP="00522E7C">
      <w:pPr>
        <w:pStyle w:val="Default"/>
        <w:jc w:val="both"/>
        <w:rPr>
          <w:rFonts w:asciiTheme="minorHAnsi" w:hAnsiTheme="minorHAnsi" w:cstheme="minorHAnsi"/>
          <w:color w:val="auto"/>
        </w:rPr>
      </w:pPr>
      <w:r w:rsidRPr="00D46BE9">
        <w:rPr>
          <w:rFonts w:asciiTheme="minorHAnsi" w:hAnsiTheme="minorHAnsi" w:cstheme="minorHAnsi"/>
          <w:color w:val="auto"/>
        </w:rPr>
        <w:t xml:space="preserve">Les livraisons sont effectuées à l’intérieur des locaux. </w:t>
      </w:r>
      <w:r w:rsidR="003347BF">
        <w:rPr>
          <w:rFonts w:asciiTheme="minorHAnsi" w:hAnsiTheme="minorHAnsi" w:cstheme="minorHAnsi"/>
          <w:color w:val="auto"/>
        </w:rPr>
        <w:t xml:space="preserve">Les horaires d’ouverture du site de </w:t>
      </w:r>
      <w:r w:rsidR="00354569">
        <w:rPr>
          <w:rFonts w:asciiTheme="minorHAnsi" w:hAnsiTheme="minorHAnsi" w:cstheme="minorHAnsi"/>
          <w:color w:val="auto"/>
        </w:rPr>
        <w:t>Cholet</w:t>
      </w:r>
      <w:r w:rsidR="003347BF">
        <w:rPr>
          <w:rFonts w:asciiTheme="minorHAnsi" w:hAnsiTheme="minorHAnsi" w:cstheme="minorHAnsi"/>
          <w:color w:val="auto"/>
        </w:rPr>
        <w:t xml:space="preserve"> sont : </w:t>
      </w:r>
      <w:r w:rsidR="003347BF" w:rsidRPr="003347BF">
        <w:rPr>
          <w:rFonts w:asciiTheme="minorHAnsi" w:hAnsiTheme="minorHAnsi" w:cstheme="minorHAnsi"/>
          <w:color w:val="auto"/>
        </w:rPr>
        <w:t>du lundi au vendredi : 8H</w:t>
      </w:r>
      <w:r w:rsidR="00C61345">
        <w:rPr>
          <w:rFonts w:asciiTheme="minorHAnsi" w:hAnsiTheme="minorHAnsi" w:cstheme="minorHAnsi"/>
          <w:color w:val="auto"/>
        </w:rPr>
        <w:t>30</w:t>
      </w:r>
      <w:r w:rsidR="003347BF" w:rsidRPr="003347BF">
        <w:rPr>
          <w:rFonts w:asciiTheme="minorHAnsi" w:hAnsiTheme="minorHAnsi" w:cstheme="minorHAnsi"/>
          <w:color w:val="auto"/>
        </w:rPr>
        <w:t xml:space="preserve"> - 12H | 14H-17H30.</w:t>
      </w:r>
    </w:p>
    <w:p w14:paraId="151C95CA" w14:textId="77777777" w:rsidR="00522E7C" w:rsidRPr="00D46BE9" w:rsidRDefault="00522E7C" w:rsidP="00522E7C">
      <w:pPr>
        <w:pStyle w:val="Default"/>
        <w:jc w:val="both"/>
        <w:rPr>
          <w:rFonts w:asciiTheme="minorHAnsi" w:hAnsiTheme="minorHAnsi" w:cstheme="minorHAnsi"/>
          <w:color w:val="auto"/>
        </w:rPr>
      </w:pPr>
    </w:p>
    <w:p w14:paraId="04AB2494" w14:textId="5BE15A86" w:rsidR="00522E7C" w:rsidRPr="00D46BE9" w:rsidRDefault="00522E7C" w:rsidP="00522E7C">
      <w:pPr>
        <w:pStyle w:val="Default"/>
        <w:jc w:val="both"/>
        <w:rPr>
          <w:rFonts w:asciiTheme="minorHAnsi" w:hAnsiTheme="minorHAnsi" w:cstheme="minorHAnsi"/>
          <w:color w:val="auto"/>
        </w:rPr>
      </w:pPr>
      <w:r w:rsidRPr="00D46BE9">
        <w:rPr>
          <w:rFonts w:asciiTheme="minorHAnsi" w:hAnsiTheme="minorHAnsi" w:cstheme="minorHAnsi"/>
          <w:color w:val="auto"/>
        </w:rPr>
        <w:t>Le matériel livré est déposé à l’emplacement indiqué par l</w:t>
      </w:r>
      <w:r w:rsidR="003B07A1" w:rsidRPr="00D46BE9">
        <w:rPr>
          <w:rFonts w:asciiTheme="minorHAnsi" w:hAnsiTheme="minorHAnsi" w:cstheme="minorHAnsi"/>
          <w:color w:val="auto"/>
        </w:rPr>
        <w:t>a CCI</w:t>
      </w:r>
      <w:r w:rsidRPr="00D46BE9">
        <w:rPr>
          <w:rFonts w:asciiTheme="minorHAnsi" w:hAnsiTheme="minorHAnsi" w:cstheme="minorHAnsi"/>
          <w:color w:val="auto"/>
        </w:rPr>
        <w:t xml:space="preserve"> dans le bon de commande.</w:t>
      </w:r>
    </w:p>
    <w:p w14:paraId="34A6EC1A" w14:textId="77777777" w:rsidR="00522E7C" w:rsidRPr="00D46BE9" w:rsidRDefault="00522E7C" w:rsidP="00522E7C">
      <w:pPr>
        <w:pStyle w:val="Default"/>
        <w:jc w:val="both"/>
        <w:rPr>
          <w:rFonts w:asciiTheme="minorHAnsi" w:hAnsiTheme="minorHAnsi" w:cstheme="minorHAnsi"/>
          <w:color w:val="auto"/>
        </w:rPr>
      </w:pPr>
    </w:p>
    <w:p w14:paraId="02BC6CFA" w14:textId="77777777" w:rsidR="00522E7C" w:rsidRPr="00D46BE9" w:rsidRDefault="00522E7C" w:rsidP="00522E7C">
      <w:pPr>
        <w:pStyle w:val="Default"/>
        <w:jc w:val="both"/>
        <w:rPr>
          <w:rFonts w:asciiTheme="minorHAnsi" w:hAnsiTheme="minorHAnsi" w:cstheme="minorHAnsi"/>
          <w:color w:val="auto"/>
        </w:rPr>
      </w:pPr>
      <w:r w:rsidRPr="00D46BE9">
        <w:rPr>
          <w:rFonts w:asciiTheme="minorHAnsi" w:hAnsiTheme="minorHAnsi" w:cstheme="minorHAnsi"/>
          <w:color w:val="auto"/>
        </w:rPr>
        <w:t xml:space="preserve">Aucun colis ne doit être laissé à l’extérieur de l’établissement. </w:t>
      </w:r>
    </w:p>
    <w:p w14:paraId="6920E6BF" w14:textId="77777777" w:rsidR="00F60CB0" w:rsidRPr="00D46BE9" w:rsidRDefault="00F60CB0" w:rsidP="00522E7C">
      <w:pPr>
        <w:pStyle w:val="Default"/>
        <w:jc w:val="both"/>
        <w:rPr>
          <w:rFonts w:asciiTheme="minorHAnsi" w:hAnsiTheme="minorHAnsi" w:cstheme="minorHAnsi"/>
          <w:color w:val="auto"/>
        </w:rPr>
      </w:pPr>
    </w:p>
    <w:p w14:paraId="14FA917B" w14:textId="084533DB" w:rsidR="00F60CB0" w:rsidRPr="00D46BE9" w:rsidRDefault="00F60CB0" w:rsidP="00522E7C">
      <w:pPr>
        <w:pStyle w:val="Default"/>
        <w:jc w:val="both"/>
        <w:rPr>
          <w:rFonts w:asciiTheme="minorHAnsi" w:hAnsiTheme="minorHAnsi" w:cstheme="minorHAnsi"/>
          <w:b/>
          <w:bCs/>
          <w:color w:val="auto"/>
          <w:u w:val="single"/>
        </w:rPr>
      </w:pPr>
      <w:r w:rsidRPr="00D46BE9">
        <w:rPr>
          <w:rFonts w:asciiTheme="minorHAnsi" w:hAnsiTheme="minorHAnsi" w:cstheme="minorHAnsi"/>
          <w:b/>
          <w:bCs/>
          <w:color w:val="auto"/>
          <w:u w:val="single"/>
        </w:rPr>
        <w:t>Engagement sur le stock</w:t>
      </w:r>
    </w:p>
    <w:p w14:paraId="5E9963B5" w14:textId="77777777" w:rsidR="00F60CB0" w:rsidRPr="00D46BE9" w:rsidRDefault="00F60CB0" w:rsidP="00F60CB0">
      <w:pPr>
        <w:spacing w:after="0" w:line="240" w:lineRule="auto"/>
        <w:jc w:val="both"/>
        <w:rPr>
          <w:rFonts w:cstheme="minorHAnsi"/>
          <w:color w:val="FF0000"/>
          <w:sz w:val="24"/>
          <w:szCs w:val="24"/>
        </w:rPr>
      </w:pPr>
    </w:p>
    <w:p w14:paraId="4AE254D8" w14:textId="30E9F9BA" w:rsidR="00F60CB0" w:rsidRPr="00D46BE9" w:rsidRDefault="00F60CB0" w:rsidP="00F60CB0">
      <w:pPr>
        <w:spacing w:after="0" w:line="240" w:lineRule="auto"/>
        <w:jc w:val="both"/>
        <w:rPr>
          <w:rFonts w:cstheme="minorHAnsi"/>
          <w:sz w:val="24"/>
          <w:szCs w:val="24"/>
        </w:rPr>
      </w:pPr>
      <w:r w:rsidRPr="00D46BE9">
        <w:rPr>
          <w:rFonts w:cstheme="minorHAnsi"/>
          <w:sz w:val="24"/>
          <w:szCs w:val="24"/>
        </w:rPr>
        <w:t xml:space="preserve">Le titulaire est régulièrement informé </w:t>
      </w:r>
      <w:r w:rsidR="003347BF">
        <w:rPr>
          <w:rFonts w:cstheme="minorHAnsi"/>
          <w:sz w:val="24"/>
          <w:szCs w:val="24"/>
        </w:rPr>
        <w:t xml:space="preserve">(à chaque début d’année scolaire) </w:t>
      </w:r>
      <w:r w:rsidRPr="00D46BE9">
        <w:rPr>
          <w:rFonts w:cstheme="minorHAnsi"/>
          <w:sz w:val="24"/>
          <w:szCs w:val="24"/>
        </w:rPr>
        <w:t>de la quantité totale que la CCI de Maine et Loire souhaite acheter dans le cadre du présent marché.</w:t>
      </w:r>
    </w:p>
    <w:p w14:paraId="26410E40" w14:textId="77777777" w:rsidR="00F60CB0" w:rsidRPr="00D46BE9" w:rsidRDefault="00F60CB0" w:rsidP="00F60CB0">
      <w:pPr>
        <w:spacing w:after="0" w:line="240" w:lineRule="auto"/>
        <w:jc w:val="both"/>
        <w:rPr>
          <w:rFonts w:cstheme="minorHAnsi"/>
          <w:sz w:val="24"/>
          <w:szCs w:val="24"/>
        </w:rPr>
      </w:pPr>
    </w:p>
    <w:p w14:paraId="4DACAFAB" w14:textId="41256121" w:rsidR="00F60CB0" w:rsidRPr="00D46BE9" w:rsidRDefault="00F60CB0" w:rsidP="00F60CB0">
      <w:pPr>
        <w:spacing w:after="0" w:line="240" w:lineRule="auto"/>
        <w:jc w:val="both"/>
        <w:rPr>
          <w:rFonts w:cstheme="minorHAnsi"/>
          <w:sz w:val="24"/>
          <w:szCs w:val="24"/>
        </w:rPr>
      </w:pPr>
      <w:r w:rsidRPr="00D46BE9">
        <w:rPr>
          <w:rFonts w:cstheme="minorHAnsi"/>
          <w:sz w:val="24"/>
          <w:szCs w:val="24"/>
        </w:rPr>
        <w:t>Le titulaire s’engage sur son stock disponible lors de la transmission de son offre, et à la signature de l’acte d’engagement du présent marché.</w:t>
      </w:r>
    </w:p>
    <w:p w14:paraId="3D6404BE" w14:textId="77777777" w:rsidR="008F5614" w:rsidRPr="00D46BE9" w:rsidRDefault="008F5614" w:rsidP="00F60CB0">
      <w:pPr>
        <w:spacing w:after="0" w:line="240" w:lineRule="auto"/>
        <w:jc w:val="both"/>
        <w:rPr>
          <w:rFonts w:cstheme="minorHAnsi"/>
          <w:sz w:val="24"/>
          <w:szCs w:val="24"/>
        </w:rPr>
      </w:pPr>
    </w:p>
    <w:p w14:paraId="211A267F" w14:textId="20E63E5C" w:rsidR="008F5614" w:rsidRPr="00D46BE9" w:rsidRDefault="008F5614" w:rsidP="008F5614">
      <w:pPr>
        <w:pStyle w:val="Default"/>
        <w:jc w:val="both"/>
        <w:rPr>
          <w:rFonts w:asciiTheme="minorHAnsi" w:hAnsiTheme="minorHAnsi" w:cstheme="minorHAnsi"/>
          <w:b/>
          <w:bCs/>
          <w:color w:val="auto"/>
          <w:u w:val="single"/>
        </w:rPr>
      </w:pPr>
      <w:r w:rsidRPr="00D46BE9">
        <w:rPr>
          <w:rFonts w:asciiTheme="minorHAnsi" w:hAnsiTheme="minorHAnsi" w:cstheme="minorHAnsi"/>
          <w:b/>
          <w:bCs/>
          <w:color w:val="auto"/>
          <w:u w:val="single"/>
        </w:rPr>
        <w:t>Emballages – transport – livraison</w:t>
      </w:r>
    </w:p>
    <w:p w14:paraId="08B07A4B" w14:textId="77777777" w:rsidR="008F5614" w:rsidRPr="00D46BE9" w:rsidRDefault="008F5614" w:rsidP="008F5614">
      <w:pPr>
        <w:pStyle w:val="Default"/>
        <w:jc w:val="both"/>
        <w:rPr>
          <w:rFonts w:asciiTheme="minorHAnsi" w:hAnsiTheme="minorHAnsi" w:cstheme="minorHAnsi"/>
          <w:b/>
          <w:bCs/>
          <w:color w:val="auto"/>
          <w:u w:val="single"/>
        </w:rPr>
      </w:pPr>
    </w:p>
    <w:p w14:paraId="75A33923" w14:textId="477CAE10" w:rsidR="008F5614" w:rsidRPr="00D46BE9" w:rsidRDefault="008F5614" w:rsidP="008F5614">
      <w:pPr>
        <w:pStyle w:val="Default"/>
        <w:jc w:val="both"/>
        <w:rPr>
          <w:rFonts w:asciiTheme="minorHAnsi" w:hAnsiTheme="minorHAnsi" w:cstheme="minorHAnsi"/>
          <w:color w:val="auto"/>
        </w:rPr>
      </w:pPr>
      <w:r w:rsidRPr="00D46BE9">
        <w:rPr>
          <w:rFonts w:asciiTheme="minorHAnsi" w:hAnsiTheme="minorHAnsi" w:cstheme="minorHAnsi"/>
          <w:color w:val="auto"/>
        </w:rPr>
        <w:t xml:space="preserve">En application de l’article 20.2 du CCAG FCS, la qualité </w:t>
      </w:r>
      <w:r w:rsidR="00115751" w:rsidRPr="00D46BE9">
        <w:rPr>
          <w:rFonts w:asciiTheme="minorHAnsi" w:hAnsiTheme="minorHAnsi" w:cstheme="minorHAnsi"/>
          <w:color w:val="auto"/>
        </w:rPr>
        <w:t>des emballage</w:t>
      </w:r>
      <w:r w:rsidR="00DB5921" w:rsidRPr="00D46BE9">
        <w:rPr>
          <w:rFonts w:asciiTheme="minorHAnsi" w:hAnsiTheme="minorHAnsi" w:cstheme="minorHAnsi"/>
          <w:color w:val="auto"/>
        </w:rPr>
        <w:t xml:space="preserve">s doit être appropriée aux conditions et modalités de transport des </w:t>
      </w:r>
      <w:r w:rsidR="00C61345">
        <w:rPr>
          <w:rFonts w:asciiTheme="minorHAnsi" w:hAnsiTheme="minorHAnsi" w:cstheme="minorHAnsi"/>
          <w:color w:val="auto"/>
        </w:rPr>
        <w:t>mallettes</w:t>
      </w:r>
      <w:r w:rsidR="00DB5921" w:rsidRPr="00D46BE9">
        <w:rPr>
          <w:rFonts w:asciiTheme="minorHAnsi" w:hAnsiTheme="minorHAnsi" w:cstheme="minorHAnsi"/>
          <w:color w:val="auto"/>
        </w:rPr>
        <w:t>. Elle est de la responsabilité du titulaire.</w:t>
      </w:r>
    </w:p>
    <w:p w14:paraId="10A154AC" w14:textId="77777777" w:rsidR="00DB5921" w:rsidRPr="00D46BE9" w:rsidRDefault="00DB5921" w:rsidP="008F5614">
      <w:pPr>
        <w:pStyle w:val="Default"/>
        <w:jc w:val="both"/>
        <w:rPr>
          <w:rFonts w:asciiTheme="minorHAnsi" w:hAnsiTheme="minorHAnsi" w:cstheme="minorHAnsi"/>
          <w:color w:val="FF0000"/>
        </w:rPr>
      </w:pPr>
    </w:p>
    <w:p w14:paraId="261F0A21" w14:textId="77777777" w:rsidR="00DB5921" w:rsidRPr="00D46BE9" w:rsidRDefault="00DB5921" w:rsidP="00DB5921">
      <w:pPr>
        <w:pStyle w:val="Default"/>
        <w:jc w:val="both"/>
        <w:rPr>
          <w:rFonts w:asciiTheme="minorHAnsi" w:hAnsiTheme="minorHAnsi" w:cstheme="minorHAnsi"/>
          <w:color w:val="auto"/>
        </w:rPr>
      </w:pPr>
      <w:r w:rsidRPr="00D46BE9">
        <w:rPr>
          <w:rFonts w:asciiTheme="minorHAnsi" w:hAnsiTheme="minorHAnsi" w:cstheme="minorHAnsi"/>
          <w:color w:val="auto"/>
        </w:rPr>
        <w:t xml:space="preserve">Lorsque cela n’est pas de nature à contrevenir aux règles sanitaires et d’hygiène, le titulaire utilise des contenants réutilisables, recyclés, recyclables ou réemployés. Il veille également, </w:t>
      </w:r>
      <w:r w:rsidRPr="00D46BE9">
        <w:rPr>
          <w:rFonts w:asciiTheme="minorHAnsi" w:hAnsiTheme="minorHAnsi" w:cstheme="minorHAnsi"/>
          <w:color w:val="auto"/>
        </w:rPr>
        <w:lastRenderedPageBreak/>
        <w:t>dans la mesure du possible, à en réduire les quantités, en volume et en poids. Cette démarche conduit le titulaire à supprimer tout emballage surdimensionné ou inutile.</w:t>
      </w:r>
    </w:p>
    <w:p w14:paraId="0FD461D8" w14:textId="77777777" w:rsidR="00DB5921" w:rsidRPr="00D46BE9" w:rsidRDefault="00DB5921" w:rsidP="00DB5921">
      <w:pPr>
        <w:pStyle w:val="Default"/>
        <w:jc w:val="both"/>
        <w:rPr>
          <w:rFonts w:asciiTheme="minorHAnsi" w:hAnsiTheme="minorHAnsi" w:cstheme="minorHAnsi"/>
          <w:color w:val="auto"/>
        </w:rPr>
      </w:pPr>
    </w:p>
    <w:p w14:paraId="61BA4461" w14:textId="77777777" w:rsidR="00DB5921" w:rsidRPr="00D46BE9" w:rsidRDefault="00DB5921" w:rsidP="00DB5921">
      <w:pPr>
        <w:pStyle w:val="Default"/>
        <w:jc w:val="both"/>
        <w:rPr>
          <w:rFonts w:asciiTheme="minorHAnsi" w:hAnsiTheme="minorHAnsi" w:cstheme="minorHAnsi"/>
          <w:color w:val="auto"/>
        </w:rPr>
      </w:pPr>
      <w:r w:rsidRPr="00D46BE9">
        <w:rPr>
          <w:rFonts w:asciiTheme="minorHAnsi" w:hAnsiTheme="minorHAnsi" w:cstheme="minorHAnsi"/>
          <w:color w:val="auto"/>
        </w:rPr>
        <w:t xml:space="preserve">Le titulaire est responsable de la collecte des emballages en vue de leur recyclage ou de leur réutilisation. </w:t>
      </w:r>
    </w:p>
    <w:p w14:paraId="41DE1DD2" w14:textId="77777777" w:rsidR="00DB5921" w:rsidRPr="00D46BE9" w:rsidRDefault="00DB5921" w:rsidP="00DB5921">
      <w:pPr>
        <w:pStyle w:val="Default"/>
        <w:jc w:val="both"/>
        <w:rPr>
          <w:rFonts w:asciiTheme="minorHAnsi" w:hAnsiTheme="minorHAnsi" w:cstheme="minorHAnsi"/>
          <w:color w:val="auto"/>
        </w:rPr>
      </w:pPr>
    </w:p>
    <w:p w14:paraId="012AE04D" w14:textId="77777777" w:rsidR="00DB5921" w:rsidRPr="00D46BE9" w:rsidRDefault="00DB5921" w:rsidP="00DB5921">
      <w:pPr>
        <w:pStyle w:val="Default"/>
        <w:jc w:val="both"/>
        <w:rPr>
          <w:rFonts w:asciiTheme="minorHAnsi" w:hAnsiTheme="minorHAnsi" w:cstheme="minorHAnsi"/>
          <w:color w:val="auto"/>
        </w:rPr>
      </w:pPr>
      <w:r w:rsidRPr="00D46BE9">
        <w:rPr>
          <w:rFonts w:asciiTheme="minorHAnsi" w:hAnsiTheme="minorHAnsi" w:cstheme="minorHAnsi"/>
          <w:color w:val="auto"/>
        </w:rPr>
        <w:t xml:space="preserve">En complément des dispositions de l’article 21.2 du CCAG FCS, le bon de livraison doit également faire apparaître : </w:t>
      </w:r>
    </w:p>
    <w:p w14:paraId="64EBA9BC" w14:textId="77777777" w:rsidR="00DB5921" w:rsidRPr="00D46BE9" w:rsidRDefault="00DB5921" w:rsidP="00DB5921">
      <w:pPr>
        <w:pStyle w:val="Default"/>
        <w:spacing w:after="55"/>
        <w:jc w:val="both"/>
        <w:rPr>
          <w:rFonts w:asciiTheme="minorHAnsi" w:hAnsiTheme="minorHAnsi" w:cstheme="minorHAnsi"/>
          <w:color w:val="auto"/>
        </w:rPr>
      </w:pPr>
      <w:r w:rsidRPr="00D46BE9">
        <w:rPr>
          <w:rFonts w:asciiTheme="minorHAnsi" w:hAnsiTheme="minorHAnsi" w:cstheme="minorHAnsi"/>
          <w:color w:val="auto"/>
        </w:rPr>
        <w:t xml:space="preserve">- Le destinataire, </w:t>
      </w:r>
    </w:p>
    <w:p w14:paraId="3FDB813E" w14:textId="77777777" w:rsidR="00DB5921" w:rsidRPr="00D46BE9" w:rsidRDefault="00DB5921" w:rsidP="00DB5921">
      <w:pPr>
        <w:pStyle w:val="Default"/>
        <w:spacing w:after="55"/>
        <w:jc w:val="both"/>
        <w:rPr>
          <w:rFonts w:asciiTheme="minorHAnsi" w:hAnsiTheme="minorHAnsi" w:cstheme="minorHAnsi"/>
          <w:color w:val="auto"/>
        </w:rPr>
      </w:pPr>
      <w:r w:rsidRPr="00D46BE9">
        <w:rPr>
          <w:rFonts w:asciiTheme="minorHAnsi" w:hAnsiTheme="minorHAnsi" w:cstheme="minorHAnsi"/>
          <w:color w:val="auto"/>
        </w:rPr>
        <w:t xml:space="preserve">- Le nom du titulaire, </w:t>
      </w:r>
    </w:p>
    <w:p w14:paraId="62F9F4B3" w14:textId="77777777" w:rsidR="00DB5921" w:rsidRPr="00D46BE9" w:rsidRDefault="00DB5921" w:rsidP="00DB5921">
      <w:pPr>
        <w:pStyle w:val="Default"/>
        <w:spacing w:after="55"/>
        <w:jc w:val="both"/>
        <w:rPr>
          <w:rFonts w:asciiTheme="minorHAnsi" w:hAnsiTheme="minorHAnsi" w:cstheme="minorHAnsi"/>
          <w:color w:val="auto"/>
        </w:rPr>
      </w:pPr>
      <w:r w:rsidRPr="00D46BE9">
        <w:rPr>
          <w:rFonts w:asciiTheme="minorHAnsi" w:hAnsiTheme="minorHAnsi" w:cstheme="minorHAnsi"/>
          <w:color w:val="auto"/>
        </w:rPr>
        <w:t xml:space="preserve">- La date de livraison, </w:t>
      </w:r>
    </w:p>
    <w:p w14:paraId="2A2D5451" w14:textId="77777777" w:rsidR="00DB5921" w:rsidRPr="00D46BE9" w:rsidRDefault="00DB5921" w:rsidP="00DB5921">
      <w:pPr>
        <w:pStyle w:val="Default"/>
        <w:spacing w:after="55"/>
        <w:jc w:val="both"/>
        <w:rPr>
          <w:rFonts w:asciiTheme="minorHAnsi" w:hAnsiTheme="minorHAnsi" w:cstheme="minorHAnsi"/>
          <w:color w:val="auto"/>
        </w:rPr>
      </w:pPr>
      <w:r w:rsidRPr="00D46BE9">
        <w:rPr>
          <w:rFonts w:asciiTheme="minorHAnsi" w:hAnsiTheme="minorHAnsi" w:cstheme="minorHAnsi"/>
          <w:color w:val="auto"/>
        </w:rPr>
        <w:t xml:space="preserve">- La référence de la commande, </w:t>
      </w:r>
    </w:p>
    <w:p w14:paraId="28086060" w14:textId="77777777" w:rsidR="00DB5921" w:rsidRPr="00D46BE9" w:rsidRDefault="00DB5921" w:rsidP="00DB5921">
      <w:pPr>
        <w:pStyle w:val="Default"/>
        <w:spacing w:after="55"/>
        <w:jc w:val="both"/>
        <w:rPr>
          <w:rFonts w:asciiTheme="minorHAnsi" w:hAnsiTheme="minorHAnsi" w:cstheme="minorHAnsi"/>
          <w:color w:val="auto"/>
        </w:rPr>
      </w:pPr>
      <w:r w:rsidRPr="00D46BE9">
        <w:rPr>
          <w:rFonts w:asciiTheme="minorHAnsi" w:hAnsiTheme="minorHAnsi" w:cstheme="minorHAnsi"/>
          <w:color w:val="auto"/>
        </w:rPr>
        <w:t xml:space="preserve">- L'adresse de livraison, </w:t>
      </w:r>
    </w:p>
    <w:p w14:paraId="6465F826" w14:textId="77777777" w:rsidR="00DB5921" w:rsidRPr="00D46BE9" w:rsidRDefault="00DB5921" w:rsidP="00DB5921">
      <w:pPr>
        <w:pStyle w:val="Default"/>
        <w:jc w:val="both"/>
        <w:rPr>
          <w:rFonts w:asciiTheme="minorHAnsi" w:hAnsiTheme="minorHAnsi" w:cstheme="minorHAnsi"/>
          <w:color w:val="auto"/>
        </w:rPr>
      </w:pPr>
      <w:r w:rsidRPr="00D46BE9">
        <w:rPr>
          <w:rFonts w:asciiTheme="minorHAnsi" w:hAnsiTheme="minorHAnsi" w:cstheme="minorHAnsi"/>
          <w:color w:val="auto"/>
        </w:rPr>
        <w:t xml:space="preserve">- Le détail des fournitures et les quantités livrées. </w:t>
      </w:r>
    </w:p>
    <w:p w14:paraId="36EDA944" w14:textId="77777777" w:rsidR="00DB5921" w:rsidRPr="00D46BE9" w:rsidRDefault="00DB5921" w:rsidP="00DB5921">
      <w:pPr>
        <w:pStyle w:val="Default"/>
        <w:jc w:val="both"/>
        <w:rPr>
          <w:rFonts w:asciiTheme="minorHAnsi" w:hAnsiTheme="minorHAnsi" w:cstheme="minorHAnsi"/>
          <w:color w:val="auto"/>
        </w:rPr>
      </w:pPr>
    </w:p>
    <w:p w14:paraId="568358EA" w14:textId="34A98832" w:rsidR="00DB5921" w:rsidRPr="00D46BE9" w:rsidRDefault="00DB5921" w:rsidP="00DB5921">
      <w:pPr>
        <w:autoSpaceDE w:val="0"/>
        <w:autoSpaceDN w:val="0"/>
        <w:adjustRightInd w:val="0"/>
        <w:jc w:val="both"/>
        <w:rPr>
          <w:rFonts w:cstheme="minorHAnsi"/>
          <w:color w:val="000000"/>
          <w:sz w:val="24"/>
          <w:szCs w:val="24"/>
        </w:rPr>
      </w:pPr>
      <w:r w:rsidRPr="00D46BE9">
        <w:rPr>
          <w:rFonts w:cstheme="minorHAnsi"/>
          <w:sz w:val="24"/>
          <w:szCs w:val="24"/>
        </w:rPr>
        <w:t>Les dégâts occasionnés par un emballage défectueux, mal adapté ou insuffisant, sont à la charge du titulaire.</w:t>
      </w:r>
      <w:r w:rsidRPr="00D46BE9">
        <w:rPr>
          <w:rFonts w:cstheme="minorHAnsi"/>
          <w:color w:val="000000"/>
          <w:sz w:val="24"/>
          <w:szCs w:val="24"/>
        </w:rPr>
        <w:t xml:space="preserve"> </w:t>
      </w:r>
    </w:p>
    <w:p w14:paraId="3CF5BE89" w14:textId="381C0A11" w:rsidR="003129E9" w:rsidRPr="00D46BE9" w:rsidRDefault="003129E9" w:rsidP="00DB5921">
      <w:pPr>
        <w:autoSpaceDE w:val="0"/>
        <w:autoSpaceDN w:val="0"/>
        <w:adjustRightInd w:val="0"/>
        <w:jc w:val="both"/>
        <w:rPr>
          <w:rFonts w:cstheme="minorHAnsi"/>
          <w:b/>
          <w:bCs/>
          <w:color w:val="000000"/>
          <w:sz w:val="24"/>
          <w:szCs w:val="24"/>
          <w:u w:val="single"/>
        </w:rPr>
      </w:pPr>
      <w:r w:rsidRPr="00D46BE9">
        <w:rPr>
          <w:rFonts w:cstheme="minorHAnsi"/>
          <w:b/>
          <w:bCs/>
          <w:color w:val="000000"/>
          <w:sz w:val="24"/>
          <w:szCs w:val="24"/>
          <w:u w:val="single"/>
        </w:rPr>
        <w:t xml:space="preserve">Transport </w:t>
      </w:r>
    </w:p>
    <w:p w14:paraId="6C7D9DAC" w14:textId="3EF7C6B3" w:rsidR="003129E9" w:rsidRPr="00D46BE9" w:rsidRDefault="003129E9" w:rsidP="003129E9">
      <w:pPr>
        <w:pStyle w:val="Paragraphedeliste"/>
        <w:ind w:left="0"/>
        <w:jc w:val="both"/>
        <w:rPr>
          <w:rFonts w:cstheme="minorHAnsi"/>
          <w:sz w:val="24"/>
          <w:szCs w:val="24"/>
        </w:rPr>
      </w:pPr>
      <w:r w:rsidRPr="00D46BE9">
        <w:rPr>
          <w:rFonts w:cstheme="minorHAnsi"/>
          <w:sz w:val="24"/>
          <w:szCs w:val="24"/>
        </w:rPr>
        <w:t>Le transport s’effectue, sous la responsabilité du titulaire, jusqu’au lieu de livraison. Le conditionnement, le chargement, le déchargement sont effectués sous sa responsabilité</w:t>
      </w:r>
    </w:p>
    <w:p w14:paraId="33371921" w14:textId="6CAA9B1A" w:rsidR="00F60CB0" w:rsidRPr="00D46BE9" w:rsidRDefault="003129E9" w:rsidP="00F60CB0">
      <w:pPr>
        <w:spacing w:after="0" w:line="240" w:lineRule="auto"/>
        <w:jc w:val="both"/>
        <w:rPr>
          <w:rFonts w:cstheme="minorHAnsi"/>
          <w:b/>
          <w:bCs/>
          <w:sz w:val="24"/>
          <w:szCs w:val="24"/>
          <w:u w:val="single"/>
        </w:rPr>
      </w:pPr>
      <w:r w:rsidRPr="00D46BE9">
        <w:rPr>
          <w:rFonts w:cstheme="minorHAnsi"/>
          <w:b/>
          <w:bCs/>
          <w:sz w:val="24"/>
          <w:szCs w:val="24"/>
          <w:u w:val="single"/>
        </w:rPr>
        <w:t>Délais de livraison</w:t>
      </w:r>
    </w:p>
    <w:p w14:paraId="59FAC078" w14:textId="77777777" w:rsidR="003129E9" w:rsidRPr="00D46BE9" w:rsidRDefault="003129E9" w:rsidP="00F60CB0">
      <w:pPr>
        <w:spacing w:after="0" w:line="240" w:lineRule="auto"/>
        <w:jc w:val="both"/>
        <w:rPr>
          <w:rFonts w:cstheme="minorHAnsi"/>
          <w:b/>
          <w:bCs/>
          <w:sz w:val="24"/>
          <w:szCs w:val="24"/>
          <w:u w:val="single"/>
        </w:rPr>
      </w:pPr>
    </w:p>
    <w:p w14:paraId="5D8BD6D2" w14:textId="5E6DCA91" w:rsidR="003129E9" w:rsidRPr="00D46BE9" w:rsidRDefault="003129E9" w:rsidP="003129E9">
      <w:pPr>
        <w:jc w:val="both"/>
        <w:rPr>
          <w:rFonts w:cstheme="minorHAnsi"/>
          <w:sz w:val="24"/>
          <w:szCs w:val="24"/>
        </w:rPr>
      </w:pPr>
      <w:r w:rsidRPr="00D46BE9">
        <w:rPr>
          <w:rFonts w:cstheme="minorHAnsi"/>
          <w:sz w:val="24"/>
          <w:szCs w:val="24"/>
        </w:rPr>
        <w:t>Les délais de livraison fixés par le titulaire dans son offre sont contractuels.</w:t>
      </w:r>
      <w:r w:rsidR="003347BF">
        <w:rPr>
          <w:rFonts w:cstheme="minorHAnsi"/>
          <w:sz w:val="24"/>
          <w:szCs w:val="24"/>
        </w:rPr>
        <w:t xml:space="preserve"> Il devra préciser </w:t>
      </w:r>
      <w:proofErr w:type="gramStart"/>
      <w:r w:rsidR="003347BF">
        <w:rPr>
          <w:rFonts w:cstheme="minorHAnsi"/>
          <w:sz w:val="24"/>
          <w:szCs w:val="24"/>
        </w:rPr>
        <w:t>le délais</w:t>
      </w:r>
      <w:proofErr w:type="gramEnd"/>
      <w:r w:rsidR="003347BF">
        <w:rPr>
          <w:rFonts w:cstheme="minorHAnsi"/>
          <w:sz w:val="24"/>
          <w:szCs w:val="24"/>
        </w:rPr>
        <w:t xml:space="preserve"> en jours ouvr</w:t>
      </w:r>
      <w:r w:rsidR="00342E71">
        <w:rPr>
          <w:rFonts w:cstheme="minorHAnsi"/>
          <w:sz w:val="24"/>
          <w:szCs w:val="24"/>
        </w:rPr>
        <w:t>és.</w:t>
      </w:r>
    </w:p>
    <w:p w14:paraId="58BD3152" w14:textId="6F32D2AF" w:rsidR="003129E9" w:rsidRPr="00D46BE9" w:rsidRDefault="003129E9" w:rsidP="003129E9">
      <w:pPr>
        <w:jc w:val="both"/>
        <w:rPr>
          <w:rFonts w:cstheme="minorHAnsi"/>
          <w:sz w:val="24"/>
          <w:szCs w:val="24"/>
        </w:rPr>
      </w:pPr>
      <w:r w:rsidRPr="00D46BE9">
        <w:rPr>
          <w:rFonts w:cstheme="minorHAnsi"/>
          <w:sz w:val="24"/>
          <w:szCs w:val="24"/>
        </w:rPr>
        <w:t xml:space="preserve">Tout retard de livraison est susceptible d’entrainer l’application de la pénalité de retard prévue à </w:t>
      </w:r>
      <w:r w:rsidRPr="00D46BE9">
        <w:rPr>
          <w:rFonts w:cstheme="minorHAnsi"/>
          <w:color w:val="000000" w:themeColor="text1"/>
          <w:sz w:val="24"/>
          <w:szCs w:val="24"/>
        </w:rPr>
        <w:t xml:space="preserve">l’article </w:t>
      </w:r>
      <w:r w:rsidR="00537602">
        <w:rPr>
          <w:rFonts w:cstheme="minorHAnsi"/>
          <w:color w:val="000000" w:themeColor="text1"/>
          <w:sz w:val="24"/>
          <w:szCs w:val="24"/>
        </w:rPr>
        <w:t>9</w:t>
      </w:r>
      <w:r w:rsidRPr="00D46BE9">
        <w:rPr>
          <w:rFonts w:cstheme="minorHAnsi"/>
          <w:color w:val="000000" w:themeColor="text1"/>
          <w:sz w:val="24"/>
          <w:szCs w:val="24"/>
        </w:rPr>
        <w:t xml:space="preserve"> du CCP du présent marché</w:t>
      </w:r>
      <w:r w:rsidRPr="00D46BE9">
        <w:rPr>
          <w:rFonts w:cstheme="minorHAnsi"/>
          <w:sz w:val="24"/>
          <w:szCs w:val="24"/>
        </w:rPr>
        <w:t>.</w:t>
      </w:r>
    </w:p>
    <w:p w14:paraId="10E29A3B" w14:textId="7C4028B5" w:rsidR="003129E9" w:rsidRPr="00D46BE9" w:rsidRDefault="003129E9" w:rsidP="003129E9">
      <w:pPr>
        <w:jc w:val="both"/>
        <w:rPr>
          <w:rFonts w:cstheme="minorHAnsi"/>
          <w:sz w:val="24"/>
          <w:szCs w:val="24"/>
        </w:rPr>
      </w:pPr>
      <w:r w:rsidRPr="00D46BE9">
        <w:rPr>
          <w:rFonts w:cstheme="minorHAnsi"/>
          <w:sz w:val="24"/>
          <w:szCs w:val="24"/>
        </w:rPr>
        <w:t xml:space="preserve">Le titulaire est tenu d’informer sans délai la CCI de tout retard de livraison éventuel dès notification du bon de commande. </w:t>
      </w:r>
    </w:p>
    <w:p w14:paraId="22D6325E" w14:textId="5C0609D8" w:rsidR="00D46BE9" w:rsidRPr="00D46BE9" w:rsidRDefault="00D46BE9" w:rsidP="00D46BE9">
      <w:pPr>
        <w:autoSpaceDE w:val="0"/>
        <w:autoSpaceDN w:val="0"/>
        <w:adjustRightInd w:val="0"/>
        <w:jc w:val="both"/>
        <w:rPr>
          <w:rFonts w:cstheme="minorHAnsi"/>
          <w:b/>
          <w:bCs/>
          <w:color w:val="000000"/>
          <w:sz w:val="24"/>
          <w:szCs w:val="24"/>
          <w:u w:val="single"/>
        </w:rPr>
      </w:pPr>
      <w:r w:rsidRPr="00D46BE9">
        <w:rPr>
          <w:rFonts w:cstheme="minorHAnsi"/>
          <w:b/>
          <w:bCs/>
          <w:color w:val="000000"/>
          <w:sz w:val="24"/>
          <w:szCs w:val="24"/>
          <w:u w:val="single"/>
        </w:rPr>
        <w:t>Garanties</w:t>
      </w:r>
      <w:r w:rsidR="00513F4E">
        <w:rPr>
          <w:rFonts w:cstheme="minorHAnsi"/>
          <w:b/>
          <w:bCs/>
          <w:color w:val="000000"/>
          <w:sz w:val="24"/>
          <w:szCs w:val="24"/>
          <w:u w:val="single"/>
        </w:rPr>
        <w:t xml:space="preserve"> et SAV</w:t>
      </w:r>
    </w:p>
    <w:p w14:paraId="060551CB" w14:textId="4F5BD7D2" w:rsidR="00D46BE9" w:rsidRDefault="00D46BE9" w:rsidP="00D46BE9">
      <w:pPr>
        <w:autoSpaceDE w:val="0"/>
        <w:autoSpaceDN w:val="0"/>
        <w:adjustRightInd w:val="0"/>
        <w:jc w:val="both"/>
        <w:rPr>
          <w:rFonts w:cstheme="minorHAnsi"/>
          <w:color w:val="000000"/>
          <w:sz w:val="24"/>
          <w:szCs w:val="24"/>
        </w:rPr>
      </w:pPr>
      <w:r w:rsidRPr="00D46BE9">
        <w:rPr>
          <w:rFonts w:cstheme="minorHAnsi"/>
          <w:color w:val="000000"/>
          <w:sz w:val="24"/>
          <w:szCs w:val="24"/>
        </w:rPr>
        <w:t>En dérogation à l’article du CCAG-FCS, à compter de la date d’admission</w:t>
      </w:r>
      <w:r>
        <w:rPr>
          <w:rFonts w:cstheme="minorHAnsi"/>
          <w:color w:val="000000"/>
          <w:sz w:val="24"/>
          <w:szCs w:val="24"/>
        </w:rPr>
        <w:t>, l’équipement est garanti gratuitement contre tout vice ou défaut de matière pendant une durée minimale d’un an.</w:t>
      </w:r>
    </w:p>
    <w:p w14:paraId="12541201" w14:textId="1A1F3DA3" w:rsidR="00D46BE9" w:rsidRDefault="00D46BE9" w:rsidP="00D46BE9">
      <w:pPr>
        <w:autoSpaceDE w:val="0"/>
        <w:autoSpaceDN w:val="0"/>
        <w:adjustRightInd w:val="0"/>
        <w:jc w:val="both"/>
        <w:rPr>
          <w:rFonts w:cstheme="minorHAnsi"/>
          <w:color w:val="000000"/>
          <w:sz w:val="24"/>
          <w:szCs w:val="24"/>
        </w:rPr>
      </w:pPr>
      <w:r>
        <w:rPr>
          <w:rFonts w:cstheme="minorHAnsi"/>
          <w:color w:val="000000"/>
          <w:sz w:val="24"/>
          <w:szCs w:val="24"/>
        </w:rPr>
        <w:t xml:space="preserve">La durée de garantie minimum des </w:t>
      </w:r>
      <w:r w:rsidR="003578F1">
        <w:rPr>
          <w:rFonts w:cstheme="minorHAnsi"/>
          <w:color w:val="000000"/>
          <w:sz w:val="24"/>
          <w:szCs w:val="24"/>
        </w:rPr>
        <w:t>équipements professionnels de mécanique est de 1 an</w:t>
      </w:r>
      <w:r>
        <w:rPr>
          <w:rFonts w:cstheme="minorHAnsi"/>
          <w:color w:val="000000"/>
          <w:sz w:val="24"/>
          <w:szCs w:val="24"/>
        </w:rPr>
        <w:t>.</w:t>
      </w:r>
    </w:p>
    <w:p w14:paraId="6B284120" w14:textId="31969B07" w:rsidR="00D46BE9" w:rsidRDefault="00D46BE9" w:rsidP="00D46BE9">
      <w:pPr>
        <w:autoSpaceDE w:val="0"/>
        <w:autoSpaceDN w:val="0"/>
        <w:adjustRightInd w:val="0"/>
        <w:jc w:val="both"/>
        <w:rPr>
          <w:rFonts w:cstheme="minorHAnsi"/>
          <w:color w:val="000000"/>
          <w:sz w:val="24"/>
          <w:szCs w:val="24"/>
        </w:rPr>
      </w:pPr>
      <w:r>
        <w:rPr>
          <w:rFonts w:cstheme="minorHAnsi"/>
          <w:color w:val="000000"/>
          <w:sz w:val="24"/>
          <w:szCs w:val="24"/>
        </w:rPr>
        <w:t>Le prestataire n’est libéré de son obligation que si l’avarie provient de la faute de la CCI</w:t>
      </w:r>
      <w:r w:rsidR="003B4079">
        <w:rPr>
          <w:rFonts w:cstheme="minorHAnsi"/>
          <w:color w:val="000000"/>
          <w:sz w:val="24"/>
          <w:szCs w:val="24"/>
        </w:rPr>
        <w:t xml:space="preserve"> ou de la force majeure.</w:t>
      </w:r>
    </w:p>
    <w:p w14:paraId="073D21F9" w14:textId="7B7C190C" w:rsidR="00513F4E" w:rsidRPr="00513F4E" w:rsidRDefault="00513F4E" w:rsidP="00417DA1">
      <w:pPr>
        <w:autoSpaceDE w:val="0"/>
        <w:autoSpaceDN w:val="0"/>
        <w:adjustRightInd w:val="0"/>
        <w:jc w:val="both"/>
        <w:rPr>
          <w:rFonts w:cstheme="minorHAnsi"/>
          <w:color w:val="000000"/>
          <w:sz w:val="24"/>
          <w:szCs w:val="24"/>
        </w:rPr>
      </w:pPr>
      <w:r w:rsidRPr="00513F4E">
        <w:rPr>
          <w:rFonts w:cstheme="minorHAnsi"/>
          <w:color w:val="000000"/>
          <w:sz w:val="24"/>
          <w:szCs w:val="24"/>
        </w:rPr>
        <w:t xml:space="preserve">En cas de défaillance ou de non-conformité constatée sur un ou plusieurs éléments </w:t>
      </w:r>
      <w:r w:rsidR="003578F1">
        <w:rPr>
          <w:rFonts w:cstheme="minorHAnsi"/>
          <w:color w:val="000000"/>
          <w:sz w:val="24"/>
          <w:szCs w:val="24"/>
        </w:rPr>
        <w:t>de la mallette</w:t>
      </w:r>
      <w:r w:rsidRPr="00513F4E">
        <w:rPr>
          <w:rFonts w:cstheme="minorHAnsi"/>
          <w:color w:val="000000"/>
          <w:sz w:val="24"/>
          <w:szCs w:val="24"/>
        </w:rPr>
        <w:t xml:space="preserve">, le titulaire devra intervenir dans </w:t>
      </w:r>
      <w:r w:rsidR="00DD0AE5" w:rsidRPr="00513F4E">
        <w:rPr>
          <w:rFonts w:cstheme="minorHAnsi"/>
          <w:color w:val="000000"/>
          <w:sz w:val="24"/>
          <w:szCs w:val="24"/>
        </w:rPr>
        <w:t xml:space="preserve">un délai de </w:t>
      </w:r>
      <w:r w:rsidR="00DD0AE5">
        <w:rPr>
          <w:rFonts w:cstheme="minorHAnsi"/>
          <w:color w:val="000000"/>
          <w:sz w:val="24"/>
          <w:szCs w:val="24"/>
        </w:rPr>
        <w:t>5 jour ouvré</w:t>
      </w:r>
      <w:r w:rsidRPr="00513F4E">
        <w:rPr>
          <w:rFonts w:cstheme="minorHAnsi"/>
          <w:color w:val="000000"/>
          <w:sz w:val="24"/>
          <w:szCs w:val="24"/>
        </w:rPr>
        <w:t xml:space="preserve"> suivant la notification écrite de l’acheteur. L’intervention pourra consister en :</w:t>
      </w:r>
    </w:p>
    <w:p w14:paraId="4F4CEFA0" w14:textId="77777777" w:rsidR="00513F4E" w:rsidRPr="00513F4E" w:rsidRDefault="00513F4E" w:rsidP="00513F4E">
      <w:pPr>
        <w:numPr>
          <w:ilvl w:val="1"/>
          <w:numId w:val="14"/>
        </w:numPr>
        <w:autoSpaceDE w:val="0"/>
        <w:autoSpaceDN w:val="0"/>
        <w:adjustRightInd w:val="0"/>
        <w:jc w:val="both"/>
        <w:rPr>
          <w:rFonts w:cstheme="minorHAnsi"/>
          <w:color w:val="000000"/>
          <w:sz w:val="24"/>
          <w:szCs w:val="24"/>
        </w:rPr>
      </w:pPr>
      <w:proofErr w:type="gramStart"/>
      <w:r w:rsidRPr="00513F4E">
        <w:rPr>
          <w:rFonts w:cstheme="minorHAnsi"/>
          <w:color w:val="000000"/>
          <w:sz w:val="24"/>
          <w:szCs w:val="24"/>
        </w:rPr>
        <w:t>le</w:t>
      </w:r>
      <w:proofErr w:type="gramEnd"/>
      <w:r w:rsidRPr="00513F4E">
        <w:rPr>
          <w:rFonts w:cstheme="minorHAnsi"/>
          <w:color w:val="000000"/>
          <w:sz w:val="24"/>
          <w:szCs w:val="24"/>
        </w:rPr>
        <w:t xml:space="preserve"> remplacement des éléments défectueux,</w:t>
      </w:r>
    </w:p>
    <w:p w14:paraId="5591A05F" w14:textId="77777777" w:rsidR="00513F4E" w:rsidRPr="00513F4E" w:rsidRDefault="00513F4E" w:rsidP="00513F4E">
      <w:pPr>
        <w:numPr>
          <w:ilvl w:val="1"/>
          <w:numId w:val="14"/>
        </w:numPr>
        <w:autoSpaceDE w:val="0"/>
        <w:autoSpaceDN w:val="0"/>
        <w:adjustRightInd w:val="0"/>
        <w:jc w:val="both"/>
        <w:rPr>
          <w:rFonts w:cstheme="minorHAnsi"/>
          <w:color w:val="000000"/>
          <w:sz w:val="24"/>
          <w:szCs w:val="24"/>
        </w:rPr>
      </w:pPr>
      <w:proofErr w:type="gramStart"/>
      <w:r w:rsidRPr="00513F4E">
        <w:rPr>
          <w:rFonts w:cstheme="minorHAnsi"/>
          <w:color w:val="000000"/>
          <w:sz w:val="24"/>
          <w:szCs w:val="24"/>
        </w:rPr>
        <w:lastRenderedPageBreak/>
        <w:t>la</w:t>
      </w:r>
      <w:proofErr w:type="gramEnd"/>
      <w:r w:rsidRPr="00513F4E">
        <w:rPr>
          <w:rFonts w:cstheme="minorHAnsi"/>
          <w:color w:val="000000"/>
          <w:sz w:val="24"/>
          <w:szCs w:val="24"/>
        </w:rPr>
        <w:t xml:space="preserve"> réparation si elle est jugée plus appropriée,</w:t>
      </w:r>
    </w:p>
    <w:p w14:paraId="4EC22EC8" w14:textId="77777777" w:rsidR="00513F4E" w:rsidRPr="00513F4E" w:rsidRDefault="00513F4E" w:rsidP="00513F4E">
      <w:pPr>
        <w:numPr>
          <w:ilvl w:val="1"/>
          <w:numId w:val="14"/>
        </w:numPr>
        <w:autoSpaceDE w:val="0"/>
        <w:autoSpaceDN w:val="0"/>
        <w:adjustRightInd w:val="0"/>
        <w:jc w:val="both"/>
        <w:rPr>
          <w:rFonts w:cstheme="minorHAnsi"/>
          <w:color w:val="000000"/>
          <w:sz w:val="24"/>
          <w:szCs w:val="24"/>
        </w:rPr>
      </w:pPr>
      <w:proofErr w:type="gramStart"/>
      <w:r w:rsidRPr="00513F4E">
        <w:rPr>
          <w:rFonts w:cstheme="minorHAnsi"/>
          <w:color w:val="000000"/>
          <w:sz w:val="24"/>
          <w:szCs w:val="24"/>
        </w:rPr>
        <w:t>ou</w:t>
      </w:r>
      <w:proofErr w:type="gramEnd"/>
      <w:r w:rsidRPr="00513F4E">
        <w:rPr>
          <w:rFonts w:cstheme="minorHAnsi"/>
          <w:color w:val="000000"/>
          <w:sz w:val="24"/>
          <w:szCs w:val="24"/>
        </w:rPr>
        <w:t xml:space="preserve"> le remboursement si aucun remplacement ou réparation n’est possible.</w:t>
      </w:r>
    </w:p>
    <w:p w14:paraId="0A89996F" w14:textId="5E7F5AD2" w:rsidR="00513F4E" w:rsidRPr="00513F4E" w:rsidRDefault="00513F4E" w:rsidP="00417DA1">
      <w:pPr>
        <w:autoSpaceDE w:val="0"/>
        <w:autoSpaceDN w:val="0"/>
        <w:adjustRightInd w:val="0"/>
        <w:jc w:val="both"/>
        <w:rPr>
          <w:rFonts w:cstheme="minorHAnsi"/>
          <w:color w:val="000000"/>
          <w:sz w:val="24"/>
          <w:szCs w:val="24"/>
        </w:rPr>
      </w:pPr>
      <w:r w:rsidRPr="00513F4E">
        <w:rPr>
          <w:rFonts w:cstheme="minorHAnsi"/>
          <w:color w:val="000000"/>
          <w:sz w:val="24"/>
          <w:szCs w:val="24"/>
        </w:rPr>
        <w:t>Le titulaire devra fournir, dès la notification du marché, les coordonnées complètes du service après-vente (adresse, téléphone, courriel) ainsi que les modalités de contact et de traitement des réclamations.</w:t>
      </w:r>
    </w:p>
    <w:p w14:paraId="5BCFE494" w14:textId="56CC08FF" w:rsidR="00513F4E" w:rsidRPr="00513F4E" w:rsidRDefault="00513F4E" w:rsidP="00417DA1">
      <w:pPr>
        <w:autoSpaceDE w:val="0"/>
        <w:autoSpaceDN w:val="0"/>
        <w:adjustRightInd w:val="0"/>
        <w:jc w:val="both"/>
        <w:rPr>
          <w:rFonts w:cstheme="minorHAnsi"/>
          <w:color w:val="000000"/>
          <w:sz w:val="24"/>
          <w:szCs w:val="24"/>
        </w:rPr>
      </w:pPr>
      <w:r w:rsidRPr="00513F4E">
        <w:rPr>
          <w:rFonts w:cstheme="minorHAnsi"/>
          <w:color w:val="000000"/>
          <w:sz w:val="24"/>
          <w:szCs w:val="24"/>
        </w:rPr>
        <w:t>Le titulaire tiendra à jour un registre des réclamations SAV, accessible à l’acheteur sur demande, précisant la nature des incidents, les dates de signalement et de résolution, ainsi que les actions entreprises.</w:t>
      </w:r>
    </w:p>
    <w:p w14:paraId="3CE827E3" w14:textId="6E09635D" w:rsidR="00ED0632" w:rsidRPr="005178AA" w:rsidRDefault="00513F4E" w:rsidP="00417DA1">
      <w:pPr>
        <w:autoSpaceDE w:val="0"/>
        <w:autoSpaceDN w:val="0"/>
        <w:adjustRightInd w:val="0"/>
        <w:jc w:val="both"/>
        <w:rPr>
          <w:rFonts w:cstheme="minorHAnsi"/>
          <w:color w:val="000000"/>
          <w:sz w:val="24"/>
          <w:szCs w:val="24"/>
        </w:rPr>
      </w:pPr>
      <w:r w:rsidRPr="00513F4E">
        <w:rPr>
          <w:rFonts w:cstheme="minorHAnsi"/>
          <w:color w:val="000000"/>
          <w:sz w:val="24"/>
          <w:szCs w:val="24"/>
        </w:rPr>
        <w:t xml:space="preserve">Le titulaire s’engage à traiter toute demande </w:t>
      </w:r>
      <w:r w:rsidR="00417DA1">
        <w:rPr>
          <w:rFonts w:cstheme="minorHAnsi"/>
          <w:color w:val="000000"/>
          <w:sz w:val="24"/>
          <w:szCs w:val="24"/>
        </w:rPr>
        <w:t xml:space="preserve">de </w:t>
      </w:r>
      <w:r w:rsidRPr="00513F4E">
        <w:rPr>
          <w:rFonts w:cstheme="minorHAnsi"/>
          <w:color w:val="000000"/>
          <w:sz w:val="24"/>
          <w:szCs w:val="24"/>
        </w:rPr>
        <w:t>SAV avec diligence et professionnalisme, dans le respect des délais et des exigences de qualité du présent marché.</w:t>
      </w:r>
    </w:p>
    <w:p w14:paraId="1BDC8076" w14:textId="77777777" w:rsidR="00F60CB0" w:rsidRPr="003B07A1" w:rsidRDefault="00F60CB0" w:rsidP="00F60CB0">
      <w:pPr>
        <w:spacing w:after="0" w:line="240" w:lineRule="auto"/>
        <w:jc w:val="both"/>
        <w:rPr>
          <w:rFonts w:cstheme="minorHAnsi"/>
          <w:color w:val="FF0000"/>
          <w:sz w:val="24"/>
          <w:szCs w:val="24"/>
        </w:rPr>
      </w:pPr>
    </w:p>
    <w:p w14:paraId="7B49C4E8" w14:textId="63AEE8C5" w:rsidR="00472AB8" w:rsidRPr="003B07A1" w:rsidRDefault="00472AB8" w:rsidP="00472AB8">
      <w:pPr>
        <w:pBdr>
          <w:top w:val="single" w:sz="4" w:space="1" w:color="1F3864" w:themeColor="accent1" w:themeShade="80"/>
          <w:left w:val="single" w:sz="4" w:space="4" w:color="1F3864" w:themeColor="accent1" w:themeShade="80"/>
          <w:bottom w:val="single" w:sz="4" w:space="1" w:color="1F3864" w:themeColor="accent1" w:themeShade="80"/>
          <w:right w:val="single" w:sz="4" w:space="4" w:color="1F3864" w:themeColor="accent1" w:themeShade="80"/>
        </w:pBdr>
        <w:spacing w:after="0" w:line="240" w:lineRule="auto"/>
        <w:jc w:val="center"/>
        <w:rPr>
          <w:rFonts w:cstheme="minorHAnsi"/>
          <w:b/>
          <w:bCs/>
          <w:color w:val="1F3864" w:themeColor="accent1" w:themeShade="80"/>
          <w:sz w:val="24"/>
          <w:szCs w:val="24"/>
        </w:rPr>
      </w:pPr>
      <w:r w:rsidRPr="003B07A1">
        <w:rPr>
          <w:rFonts w:cstheme="minorHAnsi"/>
          <w:b/>
          <w:bCs/>
          <w:color w:val="1F3864" w:themeColor="accent1" w:themeShade="80"/>
          <w:sz w:val="24"/>
          <w:szCs w:val="24"/>
        </w:rPr>
        <w:t>CLAUSES ADMINISTRATIVES PARTICULIERES</w:t>
      </w:r>
    </w:p>
    <w:p w14:paraId="3072F6D5" w14:textId="77777777" w:rsidR="007D74A6" w:rsidRPr="003B07A1" w:rsidRDefault="007D74A6" w:rsidP="00113D5B">
      <w:pPr>
        <w:spacing w:after="0"/>
        <w:jc w:val="both"/>
        <w:rPr>
          <w:rFonts w:cstheme="minorHAnsi"/>
          <w:color w:val="FF0000"/>
          <w:sz w:val="24"/>
          <w:szCs w:val="24"/>
        </w:rPr>
      </w:pPr>
    </w:p>
    <w:p w14:paraId="7AC29A5E" w14:textId="5DA488EC" w:rsidR="00FD1721" w:rsidRDefault="00B55347" w:rsidP="00FD1721">
      <w:pPr>
        <w:pStyle w:val="Titre1"/>
        <w:numPr>
          <w:ilvl w:val="0"/>
          <w:numId w:val="2"/>
        </w:numPr>
        <w:spacing w:before="0" w:line="240" w:lineRule="auto"/>
        <w:jc w:val="both"/>
        <w:rPr>
          <w:color w:val="1F3864" w:themeColor="accent1" w:themeShade="80"/>
          <w:sz w:val="24"/>
          <w:szCs w:val="24"/>
        </w:rPr>
      </w:pPr>
      <w:bookmarkStart w:id="6" w:name="_Toc224131476"/>
      <w:r w:rsidRPr="003B07A1">
        <w:rPr>
          <w:color w:val="1F3864" w:themeColor="accent1" w:themeShade="80"/>
          <w:sz w:val="24"/>
          <w:szCs w:val="24"/>
        </w:rPr>
        <w:t>PIECES CONSTITUTIVES DU MARCHE</w:t>
      </w:r>
      <w:bookmarkEnd w:id="6"/>
    </w:p>
    <w:p w14:paraId="7C75CE7E" w14:textId="77777777" w:rsidR="005178AA" w:rsidRPr="005178AA" w:rsidRDefault="005178AA" w:rsidP="005178AA"/>
    <w:p w14:paraId="18933378" w14:textId="42A7A9D9" w:rsidR="00B55347" w:rsidRPr="003B07A1" w:rsidRDefault="00B55347" w:rsidP="00B55347">
      <w:pPr>
        <w:autoSpaceDE w:val="0"/>
        <w:autoSpaceDN w:val="0"/>
        <w:adjustRightInd w:val="0"/>
        <w:rPr>
          <w:rFonts w:cstheme="minorHAnsi"/>
          <w:color w:val="FF0000"/>
          <w:sz w:val="24"/>
          <w:szCs w:val="24"/>
        </w:rPr>
      </w:pPr>
      <w:r w:rsidRPr="003B07A1">
        <w:rPr>
          <w:rFonts w:cstheme="minorHAnsi"/>
          <w:sz w:val="24"/>
          <w:szCs w:val="24"/>
        </w:rPr>
        <w:t xml:space="preserve">Par dérogation à l’article 4.1 du CCAG </w:t>
      </w:r>
      <w:r w:rsidR="004C1F72" w:rsidRPr="003B07A1">
        <w:rPr>
          <w:rFonts w:cstheme="minorHAnsi"/>
          <w:sz w:val="24"/>
          <w:szCs w:val="24"/>
        </w:rPr>
        <w:t>FCS</w:t>
      </w:r>
      <w:r w:rsidRPr="003B07A1">
        <w:rPr>
          <w:rFonts w:cstheme="minorHAnsi"/>
          <w:sz w:val="24"/>
          <w:szCs w:val="24"/>
        </w:rPr>
        <w:t>, le marché est constitué par les documents contractuels énumérés ci-dessous, par ordre de priorité décroissante.</w:t>
      </w:r>
    </w:p>
    <w:p w14:paraId="433F59D7" w14:textId="163BBDD4" w:rsidR="00B55347" w:rsidRPr="003B07A1" w:rsidRDefault="00B55347" w:rsidP="00B55347">
      <w:pPr>
        <w:autoSpaceDE w:val="0"/>
        <w:autoSpaceDN w:val="0"/>
        <w:adjustRightInd w:val="0"/>
        <w:rPr>
          <w:rFonts w:cstheme="minorHAnsi"/>
          <w:sz w:val="24"/>
          <w:szCs w:val="24"/>
        </w:rPr>
      </w:pPr>
      <w:r w:rsidRPr="003B07A1">
        <w:rPr>
          <w:rFonts w:cstheme="minorHAnsi"/>
          <w:sz w:val="24"/>
          <w:szCs w:val="24"/>
        </w:rPr>
        <w:sym w:font="Wingdings" w:char="F06E"/>
      </w:r>
      <w:r w:rsidRPr="003B07A1">
        <w:rPr>
          <w:rFonts w:cstheme="minorHAnsi"/>
          <w:b/>
          <w:bCs/>
          <w:sz w:val="24"/>
          <w:szCs w:val="24"/>
        </w:rPr>
        <w:t xml:space="preserve"> </w:t>
      </w:r>
      <w:r w:rsidRPr="003B07A1">
        <w:rPr>
          <w:rFonts w:cstheme="minorHAnsi"/>
          <w:b/>
          <w:bCs/>
          <w:sz w:val="24"/>
          <w:szCs w:val="24"/>
          <w:u w:val="single"/>
        </w:rPr>
        <w:t>Pièces particulières</w:t>
      </w:r>
    </w:p>
    <w:p w14:paraId="622A3398" w14:textId="12562827" w:rsidR="00B55347" w:rsidRPr="003B07A1" w:rsidRDefault="00B55347" w:rsidP="00307A2E">
      <w:pPr>
        <w:pStyle w:val="Paragraphedeliste"/>
        <w:numPr>
          <w:ilvl w:val="0"/>
          <w:numId w:val="3"/>
        </w:numPr>
        <w:autoSpaceDE w:val="0"/>
        <w:autoSpaceDN w:val="0"/>
        <w:adjustRightInd w:val="0"/>
        <w:rPr>
          <w:rFonts w:cstheme="minorHAnsi"/>
          <w:sz w:val="24"/>
          <w:szCs w:val="24"/>
        </w:rPr>
      </w:pPr>
      <w:r w:rsidRPr="003B07A1">
        <w:rPr>
          <w:rFonts w:cstheme="minorHAnsi"/>
          <w:sz w:val="24"/>
          <w:szCs w:val="24"/>
        </w:rPr>
        <w:t>L’acte d’engagement</w:t>
      </w:r>
      <w:r w:rsidR="00B47ADB" w:rsidRPr="003B07A1">
        <w:rPr>
          <w:rFonts w:cstheme="minorHAnsi"/>
          <w:sz w:val="24"/>
          <w:szCs w:val="24"/>
        </w:rPr>
        <w:t>,</w:t>
      </w:r>
    </w:p>
    <w:p w14:paraId="0D24166C" w14:textId="218358C3" w:rsidR="00B47ADB" w:rsidRPr="003B07A1" w:rsidRDefault="00B47ADB" w:rsidP="00307A2E">
      <w:pPr>
        <w:pStyle w:val="Paragraphedeliste"/>
        <w:numPr>
          <w:ilvl w:val="0"/>
          <w:numId w:val="3"/>
        </w:numPr>
        <w:autoSpaceDE w:val="0"/>
        <w:autoSpaceDN w:val="0"/>
        <w:adjustRightInd w:val="0"/>
        <w:rPr>
          <w:rFonts w:cstheme="minorHAnsi"/>
          <w:sz w:val="24"/>
          <w:szCs w:val="24"/>
        </w:rPr>
      </w:pPr>
      <w:r w:rsidRPr="003B07A1">
        <w:rPr>
          <w:rFonts w:cstheme="minorHAnsi"/>
          <w:sz w:val="24"/>
          <w:szCs w:val="24"/>
        </w:rPr>
        <w:t>Le Bordereau des prix Unitaire (BPU),</w:t>
      </w:r>
    </w:p>
    <w:p w14:paraId="373E0343" w14:textId="26FDA416" w:rsidR="00B55347" w:rsidRDefault="00B55347" w:rsidP="00307A2E">
      <w:pPr>
        <w:pStyle w:val="Paragraphedeliste"/>
        <w:numPr>
          <w:ilvl w:val="0"/>
          <w:numId w:val="3"/>
        </w:numPr>
        <w:autoSpaceDE w:val="0"/>
        <w:autoSpaceDN w:val="0"/>
        <w:adjustRightInd w:val="0"/>
        <w:rPr>
          <w:rFonts w:cstheme="minorHAnsi"/>
          <w:sz w:val="24"/>
          <w:szCs w:val="24"/>
        </w:rPr>
      </w:pPr>
      <w:r w:rsidRPr="003B07A1">
        <w:rPr>
          <w:rFonts w:cstheme="minorHAnsi"/>
          <w:sz w:val="24"/>
          <w:szCs w:val="24"/>
        </w:rPr>
        <w:t>Le présent cahier des clauses particulières dont l’exemplaire conservé dans les archives de la CCI de Maine et Loire fait seule foi et son annexe.</w:t>
      </w:r>
    </w:p>
    <w:p w14:paraId="2A3E859B" w14:textId="034420BC" w:rsidR="00877B52" w:rsidRPr="003B07A1" w:rsidRDefault="00877B52" w:rsidP="00307A2E">
      <w:pPr>
        <w:pStyle w:val="Paragraphedeliste"/>
        <w:numPr>
          <w:ilvl w:val="0"/>
          <w:numId w:val="3"/>
        </w:numPr>
        <w:autoSpaceDE w:val="0"/>
        <w:autoSpaceDN w:val="0"/>
        <w:adjustRightInd w:val="0"/>
        <w:rPr>
          <w:rFonts w:cstheme="minorHAnsi"/>
          <w:sz w:val="24"/>
          <w:szCs w:val="24"/>
        </w:rPr>
      </w:pPr>
      <w:r>
        <w:rPr>
          <w:rFonts w:cstheme="minorHAnsi"/>
          <w:sz w:val="24"/>
          <w:szCs w:val="24"/>
        </w:rPr>
        <w:t>Le Cadre du Mémoire technique</w:t>
      </w:r>
    </w:p>
    <w:p w14:paraId="22CFC4F6" w14:textId="3EE12D00" w:rsidR="00B47ADB" w:rsidRPr="003B07A1" w:rsidRDefault="00B47ADB" w:rsidP="00B47ADB">
      <w:pPr>
        <w:pStyle w:val="Paragraphedeliste"/>
        <w:autoSpaceDE w:val="0"/>
        <w:autoSpaceDN w:val="0"/>
        <w:adjustRightInd w:val="0"/>
        <w:rPr>
          <w:rFonts w:cstheme="minorHAnsi"/>
          <w:sz w:val="24"/>
          <w:szCs w:val="24"/>
        </w:rPr>
      </w:pPr>
    </w:p>
    <w:p w14:paraId="610FEE37" w14:textId="51BFC855" w:rsidR="00B55347" w:rsidRPr="003B07A1" w:rsidRDefault="00B55347" w:rsidP="00B55347">
      <w:pPr>
        <w:autoSpaceDE w:val="0"/>
        <w:autoSpaceDN w:val="0"/>
        <w:adjustRightInd w:val="0"/>
        <w:jc w:val="both"/>
        <w:rPr>
          <w:rFonts w:cstheme="minorHAnsi"/>
          <w:sz w:val="24"/>
          <w:szCs w:val="24"/>
        </w:rPr>
      </w:pPr>
      <w:r w:rsidRPr="003B07A1">
        <w:rPr>
          <w:rFonts w:cstheme="minorHAnsi"/>
          <w:sz w:val="24"/>
          <w:szCs w:val="24"/>
        </w:rPr>
        <w:t>Ces pièces s</w:t>
      </w:r>
      <w:r w:rsidR="005178AA">
        <w:rPr>
          <w:rFonts w:cstheme="minorHAnsi"/>
          <w:sz w:val="24"/>
          <w:szCs w:val="24"/>
        </w:rPr>
        <w:t>eront</w:t>
      </w:r>
      <w:r w:rsidRPr="003B07A1">
        <w:rPr>
          <w:rFonts w:cstheme="minorHAnsi"/>
          <w:sz w:val="24"/>
          <w:szCs w:val="24"/>
        </w:rPr>
        <w:t xml:space="preserve"> complétées, datées et signées par le titulaire pour acceptation sans réserve.</w:t>
      </w:r>
    </w:p>
    <w:p w14:paraId="1E7E566B" w14:textId="0AAAA519" w:rsidR="00B55347" w:rsidRPr="003B07A1" w:rsidRDefault="00B55347" w:rsidP="00B55347">
      <w:pPr>
        <w:autoSpaceDE w:val="0"/>
        <w:autoSpaceDN w:val="0"/>
        <w:adjustRightInd w:val="0"/>
        <w:jc w:val="both"/>
        <w:rPr>
          <w:rFonts w:cstheme="minorHAnsi"/>
          <w:sz w:val="24"/>
          <w:szCs w:val="24"/>
        </w:rPr>
      </w:pPr>
      <w:r w:rsidRPr="003B07A1">
        <w:rPr>
          <w:rFonts w:cstheme="minorHAnsi"/>
          <w:sz w:val="24"/>
          <w:szCs w:val="24"/>
        </w:rPr>
        <w:t xml:space="preserve">Ces pièces constituent les strictes termes et limites contractuelles de l'engagement des parties. </w:t>
      </w:r>
    </w:p>
    <w:p w14:paraId="6FC60FC6" w14:textId="77777777" w:rsidR="00B55347" w:rsidRPr="003B07A1" w:rsidRDefault="00B55347" w:rsidP="00B55347">
      <w:pPr>
        <w:autoSpaceDE w:val="0"/>
        <w:autoSpaceDN w:val="0"/>
        <w:adjustRightInd w:val="0"/>
        <w:jc w:val="both"/>
        <w:rPr>
          <w:rFonts w:cstheme="minorHAnsi"/>
          <w:sz w:val="24"/>
          <w:szCs w:val="24"/>
        </w:rPr>
      </w:pPr>
      <w:r w:rsidRPr="003B07A1">
        <w:rPr>
          <w:rFonts w:cstheme="minorHAnsi"/>
          <w:sz w:val="24"/>
          <w:szCs w:val="24"/>
        </w:rPr>
        <w:t>En cas de litige les pièces contractuelles s’appliqueront dans l’ordre hiérarchique prévu ci- dessus.</w:t>
      </w:r>
    </w:p>
    <w:p w14:paraId="7A2B1E7B" w14:textId="5179DED6" w:rsidR="00B55347" w:rsidRPr="003B07A1" w:rsidRDefault="00B55347" w:rsidP="00B55347">
      <w:pPr>
        <w:autoSpaceDE w:val="0"/>
        <w:autoSpaceDN w:val="0"/>
        <w:adjustRightInd w:val="0"/>
        <w:jc w:val="both"/>
        <w:rPr>
          <w:rFonts w:cstheme="minorHAnsi"/>
          <w:sz w:val="24"/>
          <w:szCs w:val="24"/>
        </w:rPr>
      </w:pPr>
      <w:r w:rsidRPr="003B07A1">
        <w:rPr>
          <w:rFonts w:cstheme="minorHAnsi"/>
          <w:sz w:val="24"/>
          <w:szCs w:val="24"/>
        </w:rPr>
        <w:t>Tout document à valeur non réglementaire, qui ne serait pas répertorié à la liste des pièces contractuelles ci-dessus, sera considéré comme nul et non avenu. Il ne pourra dès lors être opposé à la CCI de Maine et Loire.</w:t>
      </w:r>
    </w:p>
    <w:p w14:paraId="40001C0A" w14:textId="17F1F8C2" w:rsidR="00B55347" w:rsidRPr="003B07A1" w:rsidRDefault="00B55347" w:rsidP="00B55347">
      <w:pPr>
        <w:autoSpaceDE w:val="0"/>
        <w:autoSpaceDN w:val="0"/>
        <w:adjustRightInd w:val="0"/>
        <w:jc w:val="both"/>
        <w:rPr>
          <w:rFonts w:cstheme="minorHAnsi"/>
          <w:sz w:val="24"/>
          <w:szCs w:val="24"/>
        </w:rPr>
      </w:pPr>
      <w:r w:rsidRPr="003B07A1">
        <w:rPr>
          <w:rFonts w:cstheme="minorHAnsi"/>
          <w:sz w:val="24"/>
          <w:szCs w:val="24"/>
        </w:rPr>
        <w:t>De même, toute modification à apporter à l'une quelconque des pièces contractuelles ci-dessus, de quelque nature que cela soit, devra faire l'objet d'un avenant concrétisant l’accord des parties préalablement à sa date de prise d’effet. A défaut de quoi, elle serait considérée comme n'ayant jamais existé.</w:t>
      </w:r>
    </w:p>
    <w:p w14:paraId="5F409462" w14:textId="6F88E8BA" w:rsidR="00B55347" w:rsidRPr="003B07A1" w:rsidRDefault="00B55347" w:rsidP="00B55347">
      <w:pPr>
        <w:autoSpaceDE w:val="0"/>
        <w:autoSpaceDN w:val="0"/>
        <w:adjustRightInd w:val="0"/>
        <w:rPr>
          <w:rFonts w:cstheme="minorHAnsi"/>
          <w:sz w:val="24"/>
          <w:szCs w:val="24"/>
          <w:u w:val="single"/>
        </w:rPr>
      </w:pPr>
      <w:r w:rsidRPr="003B07A1">
        <w:rPr>
          <w:rFonts w:cstheme="minorHAnsi"/>
          <w:sz w:val="24"/>
          <w:szCs w:val="24"/>
        </w:rPr>
        <w:sym w:font="Wingdings" w:char="F06E"/>
      </w:r>
      <w:r w:rsidRPr="003B07A1">
        <w:rPr>
          <w:rFonts w:cstheme="minorHAnsi"/>
          <w:sz w:val="24"/>
          <w:szCs w:val="24"/>
        </w:rPr>
        <w:t xml:space="preserve"> </w:t>
      </w:r>
      <w:r w:rsidRPr="003B07A1">
        <w:rPr>
          <w:rFonts w:cstheme="minorHAnsi"/>
          <w:b/>
          <w:bCs/>
          <w:sz w:val="24"/>
          <w:szCs w:val="24"/>
          <w:u w:val="single"/>
        </w:rPr>
        <w:t>Pièces générales</w:t>
      </w:r>
    </w:p>
    <w:p w14:paraId="0D67333C" w14:textId="67157044" w:rsidR="00B55347" w:rsidRPr="003B07A1" w:rsidRDefault="00B55347" w:rsidP="00307A2E">
      <w:pPr>
        <w:pStyle w:val="Paragraphedeliste"/>
        <w:numPr>
          <w:ilvl w:val="0"/>
          <w:numId w:val="4"/>
        </w:numPr>
        <w:autoSpaceDE w:val="0"/>
        <w:autoSpaceDN w:val="0"/>
        <w:adjustRightInd w:val="0"/>
        <w:jc w:val="both"/>
        <w:rPr>
          <w:rFonts w:cstheme="minorHAnsi"/>
          <w:sz w:val="24"/>
          <w:szCs w:val="24"/>
        </w:rPr>
      </w:pPr>
      <w:r w:rsidRPr="003B07A1">
        <w:rPr>
          <w:rFonts w:cstheme="minorHAnsi"/>
          <w:sz w:val="24"/>
          <w:szCs w:val="24"/>
        </w:rPr>
        <w:lastRenderedPageBreak/>
        <w:t>Le Code de la Commande Publique</w:t>
      </w:r>
    </w:p>
    <w:p w14:paraId="0B551662" w14:textId="77777777" w:rsidR="00E70025" w:rsidRPr="003B07A1" w:rsidRDefault="00E70025" w:rsidP="00E70025">
      <w:pPr>
        <w:pStyle w:val="Paragraphedeliste"/>
        <w:numPr>
          <w:ilvl w:val="0"/>
          <w:numId w:val="4"/>
        </w:numPr>
        <w:autoSpaceDE w:val="0"/>
        <w:autoSpaceDN w:val="0"/>
        <w:adjustRightInd w:val="0"/>
        <w:jc w:val="both"/>
        <w:rPr>
          <w:rFonts w:cstheme="minorHAnsi"/>
          <w:sz w:val="24"/>
          <w:szCs w:val="24"/>
        </w:rPr>
      </w:pPr>
      <w:r w:rsidRPr="003B07A1">
        <w:rPr>
          <w:rFonts w:cstheme="minorHAnsi"/>
          <w:sz w:val="24"/>
          <w:szCs w:val="24"/>
        </w:rPr>
        <w:t>Le cahier des clauses administratives générales applicables aux marchés publics de Fournitures Courantes et Services – CCAG FCS (Arrêté du 30 mars 2021 portant approbation du cahier des clauses administratives générales des marchés publics de prestations intellectuelles)</w:t>
      </w:r>
    </w:p>
    <w:p w14:paraId="446900EB" w14:textId="77777777" w:rsidR="00E70025" w:rsidRPr="003B07A1" w:rsidRDefault="00E70025" w:rsidP="00E70025">
      <w:pPr>
        <w:pStyle w:val="Paragraphedeliste"/>
        <w:autoSpaceDE w:val="0"/>
        <w:autoSpaceDN w:val="0"/>
        <w:adjustRightInd w:val="0"/>
        <w:jc w:val="both"/>
        <w:rPr>
          <w:rFonts w:cstheme="minorHAnsi"/>
          <w:sz w:val="24"/>
          <w:szCs w:val="24"/>
        </w:rPr>
      </w:pPr>
    </w:p>
    <w:p w14:paraId="5FA2D4D7" w14:textId="6BC4BB17" w:rsidR="00B55347" w:rsidRPr="003B07A1" w:rsidRDefault="00B55347" w:rsidP="00B55347">
      <w:pPr>
        <w:autoSpaceDE w:val="0"/>
        <w:autoSpaceDN w:val="0"/>
        <w:adjustRightInd w:val="0"/>
        <w:jc w:val="both"/>
        <w:rPr>
          <w:rFonts w:cstheme="minorHAnsi"/>
          <w:sz w:val="24"/>
          <w:szCs w:val="24"/>
        </w:rPr>
      </w:pPr>
      <w:r w:rsidRPr="003B07A1">
        <w:rPr>
          <w:rFonts w:cstheme="minorHAnsi"/>
          <w:sz w:val="24"/>
          <w:szCs w:val="24"/>
        </w:rPr>
        <w:t>Concernant les pièces générales, les documents applicables sont ceux en vigueur au premier jour du mois de remise des offres.</w:t>
      </w:r>
    </w:p>
    <w:p w14:paraId="4007FD81" w14:textId="5A486D5D" w:rsidR="0058059B" w:rsidRPr="003B07A1" w:rsidRDefault="00B55347" w:rsidP="0058059B">
      <w:pPr>
        <w:autoSpaceDE w:val="0"/>
        <w:autoSpaceDN w:val="0"/>
        <w:adjustRightInd w:val="0"/>
        <w:jc w:val="both"/>
        <w:rPr>
          <w:rFonts w:cstheme="minorHAnsi"/>
          <w:sz w:val="24"/>
          <w:szCs w:val="24"/>
        </w:rPr>
      </w:pPr>
      <w:r w:rsidRPr="003B07A1">
        <w:rPr>
          <w:rFonts w:cstheme="minorHAnsi"/>
          <w:sz w:val="24"/>
          <w:szCs w:val="24"/>
        </w:rPr>
        <w:t>Les pièces générales ne sont pas jointes au dossier de consultation, le prestataire étant censé les connaître.</w:t>
      </w:r>
    </w:p>
    <w:p w14:paraId="36EF9ACE" w14:textId="77777777" w:rsidR="007D74A6" w:rsidRPr="003B07A1" w:rsidRDefault="007D74A6" w:rsidP="00113D5B">
      <w:pPr>
        <w:spacing w:after="0"/>
        <w:jc w:val="both"/>
        <w:rPr>
          <w:rFonts w:cstheme="minorHAnsi"/>
          <w:color w:val="FF0000"/>
          <w:sz w:val="24"/>
          <w:szCs w:val="24"/>
        </w:rPr>
      </w:pPr>
    </w:p>
    <w:p w14:paraId="30D53D4B" w14:textId="6FE23BC9" w:rsidR="0058059B" w:rsidRPr="003B07A1" w:rsidRDefault="007A7F96" w:rsidP="0058059B">
      <w:pPr>
        <w:pStyle w:val="Titre1"/>
        <w:numPr>
          <w:ilvl w:val="0"/>
          <w:numId w:val="2"/>
        </w:numPr>
        <w:spacing w:before="0" w:line="240" w:lineRule="auto"/>
        <w:jc w:val="both"/>
        <w:rPr>
          <w:color w:val="1F3864" w:themeColor="accent1" w:themeShade="80"/>
          <w:sz w:val="24"/>
          <w:szCs w:val="24"/>
        </w:rPr>
      </w:pPr>
      <w:bookmarkStart w:id="7" w:name="_Toc224131477"/>
      <w:r w:rsidRPr="003B07A1">
        <w:rPr>
          <w:color w:val="1F3864" w:themeColor="accent1" w:themeShade="80"/>
          <w:sz w:val="24"/>
          <w:szCs w:val="24"/>
        </w:rPr>
        <w:t>PROTECTION DE LA MAIN D’ŒUVRE ET DES CONDITIONS DE TRAVAIL</w:t>
      </w:r>
      <w:r w:rsidR="00A539A7" w:rsidRPr="003B07A1">
        <w:rPr>
          <w:color w:val="1F3864" w:themeColor="accent1" w:themeShade="80"/>
          <w:sz w:val="24"/>
          <w:szCs w:val="24"/>
        </w:rPr>
        <w:t xml:space="preserve"> – DEVELOPPEMENT DURABLE</w:t>
      </w:r>
      <w:bookmarkEnd w:id="7"/>
    </w:p>
    <w:p w14:paraId="43D3AF17" w14:textId="77777777" w:rsidR="00A539A7" w:rsidRPr="003B07A1" w:rsidRDefault="00A539A7" w:rsidP="00A539A7">
      <w:pPr>
        <w:rPr>
          <w:rFonts w:cstheme="minorHAnsi"/>
          <w:sz w:val="24"/>
          <w:szCs w:val="24"/>
        </w:rPr>
      </w:pPr>
    </w:p>
    <w:p w14:paraId="31A9E627" w14:textId="011B0CF9" w:rsidR="007A7F96" w:rsidRPr="003B07A1" w:rsidRDefault="0058059B" w:rsidP="00307A2E">
      <w:pPr>
        <w:pStyle w:val="Titre1"/>
        <w:numPr>
          <w:ilvl w:val="0"/>
          <w:numId w:val="0"/>
        </w:numPr>
        <w:spacing w:before="0" w:line="240" w:lineRule="auto"/>
        <w:jc w:val="both"/>
        <w:rPr>
          <w:caps w:val="0"/>
          <w:color w:val="1F3864" w:themeColor="accent1" w:themeShade="80"/>
          <w:sz w:val="24"/>
          <w:szCs w:val="24"/>
          <w:u w:val="single"/>
        </w:rPr>
      </w:pPr>
      <w:bookmarkStart w:id="8" w:name="_Toc224131478"/>
      <w:r w:rsidRPr="003B07A1">
        <w:rPr>
          <w:caps w:val="0"/>
          <w:color w:val="1F3864" w:themeColor="accent1" w:themeShade="80"/>
          <w:sz w:val="24"/>
          <w:szCs w:val="24"/>
          <w:u w:val="single"/>
        </w:rPr>
        <w:t xml:space="preserve">4.1 </w:t>
      </w:r>
      <w:r w:rsidR="007A7F96" w:rsidRPr="003B07A1">
        <w:rPr>
          <w:caps w:val="0"/>
          <w:color w:val="1F3864" w:themeColor="accent1" w:themeShade="80"/>
          <w:sz w:val="24"/>
          <w:szCs w:val="24"/>
          <w:u w:val="single"/>
        </w:rPr>
        <w:t>Lutte contre le travail dissimulé</w:t>
      </w:r>
      <w:bookmarkEnd w:id="8"/>
    </w:p>
    <w:p w14:paraId="39F4473A" w14:textId="77777777" w:rsidR="007A7F96" w:rsidRPr="003B07A1" w:rsidRDefault="007A7F96" w:rsidP="00C62D00">
      <w:pPr>
        <w:spacing w:after="0" w:line="240" w:lineRule="auto"/>
        <w:jc w:val="both"/>
        <w:rPr>
          <w:rFonts w:cstheme="minorHAnsi"/>
          <w:sz w:val="24"/>
          <w:szCs w:val="24"/>
        </w:rPr>
      </w:pPr>
    </w:p>
    <w:p w14:paraId="1AF1CBDC" w14:textId="6A1B7214" w:rsidR="007A7F96" w:rsidRPr="003B07A1" w:rsidRDefault="007A7F96" w:rsidP="004436A0">
      <w:pPr>
        <w:spacing w:after="0" w:line="240" w:lineRule="auto"/>
        <w:jc w:val="both"/>
        <w:rPr>
          <w:rFonts w:cstheme="minorHAnsi"/>
          <w:sz w:val="24"/>
          <w:szCs w:val="24"/>
        </w:rPr>
      </w:pPr>
      <w:r w:rsidRPr="003B07A1">
        <w:rPr>
          <w:rFonts w:cstheme="minorHAnsi"/>
          <w:sz w:val="24"/>
          <w:szCs w:val="24"/>
        </w:rPr>
        <w:t>Le titulaire sera tenu de remettre tous les six (6) mois, à compter de la conclusion du marché et jusqu'à la fin de son exécution, les documents suivants :</w:t>
      </w:r>
    </w:p>
    <w:p w14:paraId="4926872B" w14:textId="77777777" w:rsidR="007A7F96" w:rsidRPr="003B07A1" w:rsidRDefault="007A7F96" w:rsidP="004436A0">
      <w:pPr>
        <w:spacing w:after="0" w:line="240" w:lineRule="auto"/>
        <w:ind w:left="284"/>
        <w:jc w:val="both"/>
        <w:rPr>
          <w:rFonts w:cstheme="minorHAnsi"/>
          <w:sz w:val="24"/>
          <w:szCs w:val="24"/>
        </w:rPr>
      </w:pPr>
    </w:p>
    <w:p w14:paraId="661C6B10" w14:textId="77777777" w:rsidR="007A7F96" w:rsidRPr="003B07A1" w:rsidRDefault="007A7F96" w:rsidP="004436A0">
      <w:pPr>
        <w:spacing w:after="0" w:line="240" w:lineRule="auto"/>
        <w:ind w:left="284"/>
        <w:jc w:val="both"/>
        <w:rPr>
          <w:rFonts w:cstheme="minorHAnsi"/>
          <w:sz w:val="24"/>
          <w:szCs w:val="24"/>
        </w:rPr>
      </w:pPr>
      <w:r w:rsidRPr="003B07A1">
        <w:rPr>
          <w:rFonts w:cstheme="minorHAnsi"/>
          <w:b/>
          <w:bCs/>
          <w:sz w:val="24"/>
          <w:szCs w:val="24"/>
        </w:rPr>
        <w:t>1°</w:t>
      </w:r>
      <w:r w:rsidRPr="003B07A1">
        <w:rPr>
          <w:rFonts w:cstheme="minorHAnsi"/>
          <w:sz w:val="24"/>
          <w:szCs w:val="24"/>
        </w:rPr>
        <w:t xml:space="preserve"> Une attestation de fourniture des déclarations sociales et de paiement des cotisations et contributions de sécurité sociale prévue à l'article L. 243-15 du code de la sécurité sociale émanant de l'organisme de protection sociale chargé du recouvrement des cotisations et des contributions datant de moins de six mois dont elle s'assure de l'authenticité auprès de l'organisme de recouvrement des cotisations de sécurité sociale.</w:t>
      </w:r>
    </w:p>
    <w:p w14:paraId="6B443AF9" w14:textId="77777777" w:rsidR="007A7F96" w:rsidRPr="003B07A1" w:rsidRDefault="007A7F96" w:rsidP="004436A0">
      <w:pPr>
        <w:spacing w:after="0" w:line="240" w:lineRule="auto"/>
        <w:ind w:left="284"/>
        <w:jc w:val="both"/>
        <w:rPr>
          <w:rFonts w:cstheme="minorHAnsi"/>
          <w:sz w:val="24"/>
          <w:szCs w:val="24"/>
        </w:rPr>
      </w:pPr>
      <w:r w:rsidRPr="003B07A1">
        <w:rPr>
          <w:rFonts w:cstheme="minorHAnsi"/>
          <w:b/>
          <w:bCs/>
          <w:sz w:val="24"/>
          <w:szCs w:val="24"/>
        </w:rPr>
        <w:t>2°</w:t>
      </w:r>
      <w:r w:rsidRPr="003B07A1">
        <w:rPr>
          <w:rFonts w:cstheme="minorHAnsi"/>
          <w:sz w:val="24"/>
          <w:szCs w:val="24"/>
        </w:rPr>
        <w:t xml:space="preserve"> Un extrait de l'inscription au registre du commerce et des sociétés (K ou K bis) datant de moins de trois mois.</w:t>
      </w:r>
    </w:p>
    <w:p w14:paraId="33974D75" w14:textId="77777777" w:rsidR="007A7F96" w:rsidRPr="003B07A1" w:rsidRDefault="007A7F96" w:rsidP="004436A0">
      <w:pPr>
        <w:spacing w:after="0" w:line="240" w:lineRule="auto"/>
        <w:ind w:left="284"/>
        <w:jc w:val="both"/>
        <w:rPr>
          <w:rFonts w:cstheme="minorHAnsi"/>
          <w:sz w:val="24"/>
          <w:szCs w:val="24"/>
        </w:rPr>
      </w:pPr>
    </w:p>
    <w:p w14:paraId="4E8343AA" w14:textId="77777777" w:rsidR="007A7F96" w:rsidRPr="003B07A1" w:rsidRDefault="007A7F96" w:rsidP="004436A0">
      <w:pPr>
        <w:spacing w:after="0" w:line="240" w:lineRule="auto"/>
        <w:jc w:val="both"/>
        <w:rPr>
          <w:rFonts w:cstheme="minorHAnsi"/>
          <w:sz w:val="24"/>
          <w:szCs w:val="24"/>
        </w:rPr>
      </w:pPr>
      <w:r w:rsidRPr="003B07A1">
        <w:rPr>
          <w:rFonts w:cstheme="minorHAnsi"/>
          <w:sz w:val="24"/>
          <w:szCs w:val="24"/>
        </w:rPr>
        <w:t>Ces obligations s’imposent, en cas de groupement, à tous les cotraitants.</w:t>
      </w:r>
    </w:p>
    <w:p w14:paraId="1CC7B983" w14:textId="77777777" w:rsidR="007A7F96" w:rsidRPr="003B07A1" w:rsidRDefault="007A7F96" w:rsidP="004436A0">
      <w:pPr>
        <w:spacing w:after="0" w:line="240" w:lineRule="auto"/>
        <w:ind w:left="284"/>
        <w:jc w:val="both"/>
        <w:rPr>
          <w:rFonts w:cstheme="minorHAnsi"/>
          <w:sz w:val="24"/>
          <w:szCs w:val="24"/>
        </w:rPr>
      </w:pPr>
    </w:p>
    <w:p w14:paraId="35248785" w14:textId="113D6847" w:rsidR="007A7F96" w:rsidRPr="003B07A1" w:rsidRDefault="007A7F96" w:rsidP="004436A0">
      <w:pPr>
        <w:spacing w:after="0" w:line="240" w:lineRule="auto"/>
        <w:jc w:val="both"/>
        <w:rPr>
          <w:rFonts w:cstheme="minorHAnsi"/>
          <w:sz w:val="24"/>
          <w:szCs w:val="24"/>
        </w:rPr>
      </w:pPr>
      <w:r w:rsidRPr="003B07A1">
        <w:rPr>
          <w:rFonts w:cstheme="minorHAnsi"/>
          <w:sz w:val="24"/>
          <w:szCs w:val="24"/>
        </w:rPr>
        <w:t xml:space="preserve">Sans préjudice des articles L. 8222-1 à L. 8222-3 du code du travail, toute personne morale de droit public ayant contracté avec un prestataire, informée par écrit par un agent de contrôle de la situation irrégulière de ce prestataire au regard des formalités mentionnées aux articles L. 8222-3 et L. 8221-5 du code du travail, enjoint aussitôt à ce prestataire de faire cesser </w:t>
      </w:r>
      <w:r w:rsidR="007E0127" w:rsidRPr="003B07A1">
        <w:rPr>
          <w:rFonts w:cstheme="minorHAnsi"/>
          <w:sz w:val="24"/>
          <w:szCs w:val="24"/>
        </w:rPr>
        <w:t>s</w:t>
      </w:r>
      <w:r w:rsidRPr="003B07A1">
        <w:rPr>
          <w:rFonts w:cstheme="minorHAnsi"/>
          <w:sz w:val="24"/>
          <w:szCs w:val="24"/>
        </w:rPr>
        <w:t>ans délai cette situation.</w:t>
      </w:r>
    </w:p>
    <w:p w14:paraId="3E4425F1" w14:textId="77777777" w:rsidR="007A7F96" w:rsidRPr="003B07A1" w:rsidRDefault="007A7F96" w:rsidP="004436A0">
      <w:pPr>
        <w:spacing w:after="0" w:line="240" w:lineRule="auto"/>
        <w:jc w:val="both"/>
        <w:rPr>
          <w:rFonts w:cstheme="minorHAnsi"/>
          <w:sz w:val="24"/>
          <w:szCs w:val="24"/>
        </w:rPr>
      </w:pPr>
    </w:p>
    <w:p w14:paraId="3BC870F1" w14:textId="506E22FF" w:rsidR="007A7F96" w:rsidRPr="003B07A1" w:rsidRDefault="007A7F96" w:rsidP="004436A0">
      <w:pPr>
        <w:spacing w:after="0" w:line="240" w:lineRule="auto"/>
        <w:jc w:val="both"/>
        <w:rPr>
          <w:rFonts w:cstheme="minorHAnsi"/>
          <w:sz w:val="24"/>
          <w:szCs w:val="24"/>
        </w:rPr>
      </w:pPr>
      <w:r w:rsidRPr="003B07A1">
        <w:rPr>
          <w:rFonts w:cstheme="minorHAnsi"/>
          <w:sz w:val="24"/>
          <w:szCs w:val="24"/>
        </w:rPr>
        <w:t>Le prestataire ainsi mis en demeure apporte à la CCI de Maine et Loire, dans un délai de deux mois, la preuve qu’il a mis fin à la situation délictuelle. A défaut, le marché peut être rompu sans indemnité, aux frais et risques du prestataire.</w:t>
      </w:r>
    </w:p>
    <w:p w14:paraId="34547BEE" w14:textId="77777777" w:rsidR="00A539A7" w:rsidRPr="003B07A1" w:rsidRDefault="00A539A7" w:rsidP="004436A0">
      <w:pPr>
        <w:spacing w:after="0" w:line="240" w:lineRule="auto"/>
        <w:jc w:val="both"/>
        <w:rPr>
          <w:rFonts w:cstheme="minorHAnsi"/>
          <w:sz w:val="24"/>
          <w:szCs w:val="24"/>
        </w:rPr>
      </w:pPr>
    </w:p>
    <w:p w14:paraId="13A18F0B" w14:textId="4B154A7C" w:rsidR="007A7F96" w:rsidRPr="003B07A1" w:rsidRDefault="00A539A7" w:rsidP="004E5157">
      <w:pPr>
        <w:jc w:val="both"/>
        <w:rPr>
          <w:rFonts w:cstheme="minorHAnsi"/>
          <w:sz w:val="24"/>
          <w:szCs w:val="24"/>
        </w:rPr>
      </w:pPr>
      <w:r w:rsidRPr="003B07A1">
        <w:rPr>
          <w:rFonts w:cstheme="minorHAnsi"/>
          <w:sz w:val="24"/>
          <w:szCs w:val="24"/>
        </w:rPr>
        <w:t xml:space="preserve">Toute inexécution ou exécution partielle de la présente est susceptible d’entraîner l’application de pénalités prévues à l’article </w:t>
      </w:r>
      <w:r w:rsidR="00141675">
        <w:rPr>
          <w:rFonts w:cstheme="minorHAnsi"/>
          <w:sz w:val="24"/>
          <w:szCs w:val="24"/>
        </w:rPr>
        <w:t>9</w:t>
      </w:r>
      <w:r w:rsidRPr="003B07A1">
        <w:rPr>
          <w:rFonts w:cstheme="minorHAnsi"/>
          <w:sz w:val="24"/>
          <w:szCs w:val="24"/>
        </w:rPr>
        <w:t xml:space="preserve"> du présent CCP. </w:t>
      </w:r>
    </w:p>
    <w:p w14:paraId="55C7AF53" w14:textId="052C69F7" w:rsidR="000463D2" w:rsidRPr="003B07A1" w:rsidRDefault="000463D2" w:rsidP="000463D2">
      <w:pPr>
        <w:pStyle w:val="Titre1"/>
        <w:numPr>
          <w:ilvl w:val="0"/>
          <w:numId w:val="0"/>
        </w:numPr>
        <w:spacing w:before="0" w:line="240" w:lineRule="auto"/>
        <w:jc w:val="both"/>
        <w:rPr>
          <w:caps w:val="0"/>
          <w:color w:val="1F3864" w:themeColor="accent1" w:themeShade="80"/>
          <w:sz w:val="24"/>
          <w:szCs w:val="24"/>
          <w:u w:val="single"/>
        </w:rPr>
      </w:pPr>
      <w:bookmarkStart w:id="9" w:name="_Hlk221115876"/>
      <w:bookmarkStart w:id="10" w:name="_Toc224131479"/>
      <w:r w:rsidRPr="003B07A1">
        <w:rPr>
          <w:caps w:val="0"/>
          <w:color w:val="1F3864" w:themeColor="accent1" w:themeShade="80"/>
          <w:sz w:val="24"/>
          <w:szCs w:val="24"/>
          <w:u w:val="single"/>
        </w:rPr>
        <w:t>4.</w:t>
      </w:r>
      <w:r w:rsidR="003578F1">
        <w:rPr>
          <w:caps w:val="0"/>
          <w:color w:val="1F3864" w:themeColor="accent1" w:themeShade="80"/>
          <w:sz w:val="24"/>
          <w:szCs w:val="24"/>
          <w:u w:val="single"/>
        </w:rPr>
        <w:t>2</w:t>
      </w:r>
      <w:r w:rsidRPr="003B07A1">
        <w:rPr>
          <w:caps w:val="0"/>
          <w:color w:val="1F3864" w:themeColor="accent1" w:themeShade="80"/>
          <w:sz w:val="24"/>
          <w:szCs w:val="24"/>
          <w:u w:val="single"/>
        </w:rPr>
        <w:t xml:space="preserve"> </w:t>
      </w:r>
      <w:r w:rsidR="00373CFB">
        <w:rPr>
          <w:caps w:val="0"/>
          <w:color w:val="1F3864" w:themeColor="accent1" w:themeShade="80"/>
          <w:sz w:val="24"/>
          <w:szCs w:val="24"/>
          <w:u w:val="single"/>
        </w:rPr>
        <w:t>Principes</w:t>
      </w:r>
      <w:r w:rsidRPr="003B07A1">
        <w:rPr>
          <w:caps w:val="0"/>
          <w:color w:val="1F3864" w:themeColor="accent1" w:themeShade="80"/>
          <w:sz w:val="24"/>
          <w:szCs w:val="24"/>
          <w:u w:val="single"/>
        </w:rPr>
        <w:t xml:space="preserve"> de la République</w:t>
      </w:r>
      <w:bookmarkEnd w:id="10"/>
    </w:p>
    <w:bookmarkEnd w:id="9"/>
    <w:p w14:paraId="159E6617" w14:textId="2A936915" w:rsidR="000463D2" w:rsidRPr="003B07A1" w:rsidRDefault="000463D2" w:rsidP="000463D2">
      <w:pPr>
        <w:jc w:val="both"/>
        <w:rPr>
          <w:rFonts w:cstheme="minorHAnsi"/>
          <w:sz w:val="24"/>
          <w:szCs w:val="24"/>
        </w:rPr>
      </w:pPr>
      <w:r w:rsidRPr="003B07A1">
        <w:rPr>
          <w:rFonts w:cstheme="minorHAnsi"/>
          <w:sz w:val="24"/>
          <w:szCs w:val="24"/>
        </w:rPr>
        <w:t>Respect du pacte républicain</w:t>
      </w:r>
    </w:p>
    <w:p w14:paraId="78BF2B5C" w14:textId="77777777" w:rsidR="000463D2" w:rsidRPr="003B07A1" w:rsidRDefault="000463D2" w:rsidP="000463D2">
      <w:pPr>
        <w:jc w:val="both"/>
        <w:rPr>
          <w:rFonts w:cstheme="minorHAnsi"/>
          <w:sz w:val="24"/>
          <w:szCs w:val="24"/>
        </w:rPr>
      </w:pPr>
      <w:r w:rsidRPr="003B07A1">
        <w:rPr>
          <w:rFonts w:cstheme="minorHAnsi"/>
          <w:sz w:val="24"/>
          <w:szCs w:val="24"/>
        </w:rPr>
        <w:lastRenderedPageBreak/>
        <w:t>Le titulaire s'engage à respecter les lois en vigueur, qui proscrivent toute discrimination. Il est tenu, conformément à la loi n°2021-1109 du 24 août 2021 confortant le respect des principes de la République, de s'engager :</w:t>
      </w:r>
    </w:p>
    <w:p w14:paraId="58EF72AA" w14:textId="77777777" w:rsidR="000463D2" w:rsidRPr="003B07A1" w:rsidRDefault="000463D2" w:rsidP="000463D2">
      <w:pPr>
        <w:jc w:val="both"/>
        <w:rPr>
          <w:rFonts w:cstheme="minorHAnsi"/>
          <w:sz w:val="24"/>
          <w:szCs w:val="24"/>
        </w:rPr>
      </w:pPr>
      <w:r w:rsidRPr="003B07A1">
        <w:rPr>
          <w:rFonts w:cstheme="minorHAnsi"/>
          <w:sz w:val="24"/>
          <w:szCs w:val="24"/>
        </w:rPr>
        <w:t>- à respecter les principes de liberté, d'égalité, de fraternité et de dignité de la personne humaine, ainsi que les symboles de la République au sens de l'article 2 de la Constitution ;</w:t>
      </w:r>
    </w:p>
    <w:p w14:paraId="750EC28A" w14:textId="77777777" w:rsidR="000463D2" w:rsidRPr="003B07A1" w:rsidRDefault="000463D2" w:rsidP="000463D2">
      <w:pPr>
        <w:jc w:val="both"/>
        <w:rPr>
          <w:rFonts w:cstheme="minorHAnsi"/>
          <w:sz w:val="24"/>
          <w:szCs w:val="24"/>
        </w:rPr>
      </w:pPr>
      <w:r w:rsidRPr="003B07A1">
        <w:rPr>
          <w:rFonts w:cstheme="minorHAnsi"/>
          <w:sz w:val="24"/>
          <w:szCs w:val="24"/>
        </w:rPr>
        <w:t>- à ne pas remettre en cause le caractère laïque de la République ;</w:t>
      </w:r>
    </w:p>
    <w:p w14:paraId="524A1FB8" w14:textId="77777777" w:rsidR="000463D2" w:rsidRPr="003B07A1" w:rsidRDefault="000463D2" w:rsidP="000463D2">
      <w:pPr>
        <w:jc w:val="both"/>
        <w:rPr>
          <w:rFonts w:cstheme="minorHAnsi"/>
          <w:sz w:val="24"/>
          <w:szCs w:val="24"/>
        </w:rPr>
      </w:pPr>
      <w:r w:rsidRPr="003B07A1">
        <w:rPr>
          <w:rFonts w:cstheme="minorHAnsi"/>
          <w:sz w:val="24"/>
          <w:szCs w:val="24"/>
        </w:rPr>
        <w:t>- à s'abstenir de toute action portant atteinte à l'ordre public.</w:t>
      </w:r>
    </w:p>
    <w:p w14:paraId="00AFABCA" w14:textId="77777777" w:rsidR="000463D2" w:rsidRPr="003B07A1" w:rsidRDefault="000463D2" w:rsidP="000463D2">
      <w:pPr>
        <w:jc w:val="both"/>
        <w:rPr>
          <w:rFonts w:cstheme="minorHAnsi"/>
          <w:sz w:val="24"/>
          <w:szCs w:val="24"/>
        </w:rPr>
      </w:pPr>
      <w:r w:rsidRPr="003B07A1">
        <w:rPr>
          <w:rFonts w:cstheme="minorHAnsi"/>
          <w:sz w:val="24"/>
          <w:szCs w:val="24"/>
        </w:rPr>
        <w:t>Au titre du II de l’article 1er de la loi précitée, le titulaire est tenu :</w:t>
      </w:r>
    </w:p>
    <w:p w14:paraId="6E5E24F8" w14:textId="77777777" w:rsidR="000463D2" w:rsidRPr="003B07A1" w:rsidRDefault="000463D2" w:rsidP="000463D2">
      <w:pPr>
        <w:jc w:val="both"/>
        <w:rPr>
          <w:rFonts w:cstheme="minorHAnsi"/>
          <w:sz w:val="24"/>
          <w:szCs w:val="24"/>
        </w:rPr>
      </w:pPr>
      <w:r w:rsidRPr="003B07A1">
        <w:rPr>
          <w:rFonts w:cstheme="minorHAnsi"/>
          <w:sz w:val="24"/>
          <w:szCs w:val="24"/>
        </w:rPr>
        <w:t>- d’assurer l’égalité des usagers devant le service public ;</w:t>
      </w:r>
    </w:p>
    <w:p w14:paraId="2CBD2DF7" w14:textId="77777777" w:rsidR="000463D2" w:rsidRPr="003B07A1" w:rsidRDefault="000463D2" w:rsidP="000463D2">
      <w:pPr>
        <w:jc w:val="both"/>
        <w:rPr>
          <w:rFonts w:cstheme="minorHAnsi"/>
          <w:sz w:val="24"/>
          <w:szCs w:val="24"/>
        </w:rPr>
      </w:pPr>
      <w:r w:rsidRPr="003B07A1">
        <w:rPr>
          <w:rFonts w:cstheme="minorHAnsi"/>
          <w:sz w:val="24"/>
          <w:szCs w:val="24"/>
        </w:rPr>
        <w:t>- de veiller au respect des principes de laïcité et de neutralité du service public.</w:t>
      </w:r>
    </w:p>
    <w:p w14:paraId="70992316" w14:textId="77777777" w:rsidR="000463D2" w:rsidRPr="003B07A1" w:rsidRDefault="000463D2" w:rsidP="000463D2">
      <w:pPr>
        <w:jc w:val="both"/>
        <w:rPr>
          <w:rFonts w:cstheme="minorHAnsi"/>
          <w:sz w:val="24"/>
          <w:szCs w:val="24"/>
        </w:rPr>
      </w:pPr>
      <w:r w:rsidRPr="003B07A1">
        <w:rPr>
          <w:rFonts w:cstheme="minorHAnsi"/>
          <w:sz w:val="24"/>
          <w:szCs w:val="24"/>
        </w:rPr>
        <w:t>A cet effet, il prend les mesures nécessaires et, en particulier, il veille à ce que ses salariés ou les personnes sur lesquelles il exerce une autorité hiérarchique ou un pouvoir de direction, lorsqu'ils participent à l'exécution du service public :</w:t>
      </w:r>
    </w:p>
    <w:p w14:paraId="3DE3F256" w14:textId="77777777" w:rsidR="000463D2" w:rsidRPr="003B07A1" w:rsidRDefault="000463D2" w:rsidP="000463D2">
      <w:pPr>
        <w:jc w:val="both"/>
        <w:rPr>
          <w:rFonts w:cstheme="minorHAnsi"/>
          <w:sz w:val="24"/>
          <w:szCs w:val="24"/>
        </w:rPr>
      </w:pPr>
      <w:r w:rsidRPr="003B07A1">
        <w:rPr>
          <w:rFonts w:cstheme="minorHAnsi"/>
          <w:sz w:val="24"/>
          <w:szCs w:val="24"/>
        </w:rPr>
        <w:t>- s'abstiennent notamment d’afficher ou de manifester leurs appartenances ou convictions politiques ou religieuses, tant en arborant des signes ou tenues manifestant ostensiblement de telles appartenances ou convictions, qu’en se livrant à des comportements révélant ces appartenances ou convictions ; ils s’abstiennent également de faire état d’opinions de nature politique ou religieuse dans le cadre des contacts directs ou indirects avec les usagers ou les tiers, et ne peuvent notamment se livrer à des actes de provocation ou de prosélytisme ;</w:t>
      </w:r>
    </w:p>
    <w:p w14:paraId="6CD4A415" w14:textId="77777777" w:rsidR="000463D2" w:rsidRPr="003B07A1" w:rsidRDefault="000463D2" w:rsidP="000463D2">
      <w:pPr>
        <w:jc w:val="both"/>
        <w:rPr>
          <w:rFonts w:cstheme="minorHAnsi"/>
          <w:sz w:val="24"/>
          <w:szCs w:val="24"/>
        </w:rPr>
      </w:pPr>
      <w:r w:rsidRPr="003B07A1">
        <w:rPr>
          <w:rFonts w:cstheme="minorHAnsi"/>
          <w:sz w:val="24"/>
          <w:szCs w:val="24"/>
        </w:rPr>
        <w:t>- traitent de façon égale toutes les personnes</w:t>
      </w:r>
    </w:p>
    <w:p w14:paraId="1ED0B1E3" w14:textId="561F4945" w:rsidR="000463D2" w:rsidRPr="003B07A1" w:rsidRDefault="000463D2" w:rsidP="000463D2">
      <w:pPr>
        <w:jc w:val="both"/>
        <w:rPr>
          <w:rFonts w:cstheme="minorHAnsi"/>
          <w:sz w:val="24"/>
          <w:szCs w:val="24"/>
        </w:rPr>
      </w:pPr>
      <w:r w:rsidRPr="003B07A1">
        <w:rPr>
          <w:rFonts w:cstheme="minorHAnsi"/>
          <w:sz w:val="24"/>
          <w:szCs w:val="24"/>
        </w:rPr>
        <w:t>- respectent leur liberté de conscience et leur dignité.</w:t>
      </w:r>
    </w:p>
    <w:p w14:paraId="47451EA4" w14:textId="77777777" w:rsidR="000463D2" w:rsidRPr="003B07A1" w:rsidRDefault="000463D2" w:rsidP="000463D2">
      <w:pPr>
        <w:jc w:val="both"/>
        <w:rPr>
          <w:rFonts w:cstheme="minorHAnsi"/>
          <w:sz w:val="24"/>
          <w:szCs w:val="24"/>
        </w:rPr>
      </w:pPr>
      <w:r w:rsidRPr="003B07A1">
        <w:rPr>
          <w:rFonts w:cstheme="minorHAnsi"/>
          <w:sz w:val="24"/>
          <w:szCs w:val="24"/>
        </w:rPr>
        <w:t>Le titulaire communique à l’acheteur, dans son offre ou avant le démarrage des prestations, les mesures qu’il met en œuvre afin :</w:t>
      </w:r>
    </w:p>
    <w:p w14:paraId="41B556DD" w14:textId="77777777" w:rsidR="000463D2" w:rsidRPr="003B07A1" w:rsidRDefault="000463D2" w:rsidP="000463D2">
      <w:pPr>
        <w:jc w:val="both"/>
        <w:rPr>
          <w:rFonts w:cstheme="minorHAnsi"/>
          <w:sz w:val="24"/>
          <w:szCs w:val="24"/>
        </w:rPr>
      </w:pPr>
      <w:r w:rsidRPr="003B07A1">
        <w:rPr>
          <w:rFonts w:cstheme="minorHAnsi"/>
          <w:sz w:val="24"/>
          <w:szCs w:val="24"/>
        </w:rPr>
        <w:t>- de respecter ces obligations ;</w:t>
      </w:r>
    </w:p>
    <w:p w14:paraId="629857B5" w14:textId="67C8ECC3" w:rsidR="000463D2" w:rsidRDefault="000463D2" w:rsidP="004E5157">
      <w:pPr>
        <w:jc w:val="both"/>
        <w:rPr>
          <w:rFonts w:cstheme="minorHAnsi"/>
          <w:sz w:val="24"/>
          <w:szCs w:val="24"/>
        </w:rPr>
      </w:pPr>
      <w:r w:rsidRPr="003B07A1">
        <w:rPr>
          <w:rFonts w:cstheme="minorHAnsi"/>
          <w:sz w:val="24"/>
          <w:szCs w:val="24"/>
        </w:rPr>
        <w:t>- de remédier aux éventuels manquements.</w:t>
      </w:r>
    </w:p>
    <w:p w14:paraId="01507F9D" w14:textId="77777777" w:rsidR="003578F1" w:rsidRPr="003B07A1" w:rsidRDefault="003578F1" w:rsidP="004E5157">
      <w:pPr>
        <w:jc w:val="both"/>
        <w:rPr>
          <w:rFonts w:cstheme="minorHAnsi"/>
          <w:sz w:val="24"/>
          <w:szCs w:val="24"/>
        </w:rPr>
      </w:pPr>
    </w:p>
    <w:p w14:paraId="3ABA9514" w14:textId="56182C3A" w:rsidR="00EE0B51" w:rsidRPr="003B07A1" w:rsidRDefault="002078BF" w:rsidP="00307A2E">
      <w:pPr>
        <w:pStyle w:val="Titre1"/>
        <w:numPr>
          <w:ilvl w:val="0"/>
          <w:numId w:val="2"/>
        </w:numPr>
        <w:spacing w:before="0" w:line="240" w:lineRule="auto"/>
        <w:jc w:val="both"/>
        <w:rPr>
          <w:color w:val="1F3864" w:themeColor="accent1" w:themeShade="80"/>
          <w:sz w:val="24"/>
          <w:szCs w:val="24"/>
        </w:rPr>
      </w:pPr>
      <w:bookmarkStart w:id="11" w:name="_Toc224131480"/>
      <w:r w:rsidRPr="003B07A1">
        <w:rPr>
          <w:color w:val="1F3864" w:themeColor="accent1" w:themeShade="80"/>
          <w:sz w:val="24"/>
          <w:szCs w:val="24"/>
        </w:rPr>
        <w:t>DUREE DU MARCHE</w:t>
      </w:r>
      <w:r w:rsidR="003366C8" w:rsidRPr="003B07A1">
        <w:rPr>
          <w:color w:val="1F3864" w:themeColor="accent1" w:themeShade="80"/>
          <w:sz w:val="24"/>
          <w:szCs w:val="24"/>
        </w:rPr>
        <w:t xml:space="preserve"> – DELAIS D’EXECUTION</w:t>
      </w:r>
      <w:bookmarkEnd w:id="11"/>
    </w:p>
    <w:p w14:paraId="6A1DA881" w14:textId="77777777" w:rsidR="00307A2E" w:rsidRPr="003B07A1" w:rsidRDefault="00307A2E" w:rsidP="00307A2E">
      <w:pPr>
        <w:rPr>
          <w:rFonts w:cstheme="minorHAnsi"/>
          <w:sz w:val="24"/>
          <w:szCs w:val="24"/>
        </w:rPr>
      </w:pPr>
    </w:p>
    <w:p w14:paraId="4DC648FD" w14:textId="25333F04" w:rsidR="00307A2E" w:rsidRDefault="00307A2E" w:rsidP="00B20006">
      <w:pPr>
        <w:pStyle w:val="Titre1"/>
        <w:numPr>
          <w:ilvl w:val="0"/>
          <w:numId w:val="0"/>
        </w:numPr>
        <w:spacing w:before="0" w:line="240" w:lineRule="auto"/>
        <w:jc w:val="both"/>
        <w:rPr>
          <w:caps w:val="0"/>
          <w:color w:val="1F3864" w:themeColor="accent1" w:themeShade="80"/>
          <w:sz w:val="24"/>
          <w:szCs w:val="24"/>
          <w:u w:val="single"/>
        </w:rPr>
      </w:pPr>
      <w:bookmarkStart w:id="12" w:name="_Toc224131481"/>
      <w:r w:rsidRPr="003B07A1">
        <w:rPr>
          <w:caps w:val="0"/>
          <w:color w:val="1F3864" w:themeColor="accent1" w:themeShade="80"/>
          <w:sz w:val="24"/>
          <w:szCs w:val="24"/>
          <w:u w:val="single"/>
        </w:rPr>
        <w:t>5.1 Durée du marché</w:t>
      </w:r>
      <w:bookmarkEnd w:id="12"/>
    </w:p>
    <w:p w14:paraId="08710316" w14:textId="77777777" w:rsidR="007527A3" w:rsidRPr="007527A3" w:rsidRDefault="007527A3" w:rsidP="007527A3"/>
    <w:p w14:paraId="6891431A" w14:textId="431DF703" w:rsidR="002078BF" w:rsidRDefault="003366C8" w:rsidP="00EE0B51">
      <w:pPr>
        <w:spacing w:after="0" w:line="240" w:lineRule="auto"/>
        <w:jc w:val="both"/>
        <w:rPr>
          <w:rFonts w:cstheme="minorHAnsi"/>
          <w:sz w:val="24"/>
          <w:szCs w:val="24"/>
        </w:rPr>
      </w:pPr>
      <w:r w:rsidRPr="003B07A1">
        <w:rPr>
          <w:rFonts w:cstheme="minorHAnsi"/>
          <w:sz w:val="24"/>
          <w:szCs w:val="24"/>
        </w:rPr>
        <w:t xml:space="preserve">Le marché est conclu </w:t>
      </w:r>
      <w:r w:rsidR="00A805D8" w:rsidRPr="003B07A1">
        <w:rPr>
          <w:rFonts w:cstheme="minorHAnsi"/>
          <w:sz w:val="24"/>
          <w:szCs w:val="24"/>
        </w:rPr>
        <w:t>pour une durée d’un an à compter de sa date de notification.</w:t>
      </w:r>
    </w:p>
    <w:p w14:paraId="1CAC6BEA" w14:textId="77777777" w:rsidR="007527A3" w:rsidRPr="003B07A1" w:rsidRDefault="007527A3" w:rsidP="00EE0B51">
      <w:pPr>
        <w:spacing w:after="0" w:line="240" w:lineRule="auto"/>
        <w:jc w:val="both"/>
        <w:rPr>
          <w:rFonts w:cstheme="minorHAnsi"/>
          <w:sz w:val="24"/>
          <w:szCs w:val="24"/>
        </w:rPr>
      </w:pPr>
    </w:p>
    <w:p w14:paraId="02A50D58" w14:textId="256180D4" w:rsidR="00A805D8" w:rsidRPr="003B07A1" w:rsidRDefault="00A805D8" w:rsidP="00EE0B51">
      <w:pPr>
        <w:spacing w:after="0" w:line="240" w:lineRule="auto"/>
        <w:jc w:val="both"/>
        <w:rPr>
          <w:rFonts w:cstheme="minorHAnsi"/>
          <w:sz w:val="24"/>
          <w:szCs w:val="24"/>
        </w:rPr>
      </w:pPr>
      <w:r w:rsidRPr="003B07A1">
        <w:rPr>
          <w:rFonts w:cstheme="minorHAnsi"/>
          <w:sz w:val="24"/>
          <w:szCs w:val="24"/>
        </w:rPr>
        <w:t xml:space="preserve">Il est </w:t>
      </w:r>
      <w:r w:rsidR="001D773F" w:rsidRPr="003B07A1">
        <w:rPr>
          <w:rFonts w:cstheme="minorHAnsi"/>
          <w:sz w:val="24"/>
          <w:szCs w:val="24"/>
        </w:rPr>
        <w:t>renouvelable</w:t>
      </w:r>
      <w:r w:rsidRPr="003B07A1">
        <w:rPr>
          <w:rFonts w:cstheme="minorHAnsi"/>
          <w:sz w:val="24"/>
          <w:szCs w:val="24"/>
        </w:rPr>
        <w:t xml:space="preserve"> annuellement</w:t>
      </w:r>
      <w:r w:rsidR="001D773F" w:rsidRPr="003B07A1">
        <w:rPr>
          <w:rFonts w:cstheme="minorHAnsi"/>
          <w:sz w:val="24"/>
          <w:szCs w:val="24"/>
        </w:rPr>
        <w:t xml:space="preserve"> 3 fois par reconduction tacite, sans que sa durée totale ne puisse excéder 4 ans.</w:t>
      </w:r>
    </w:p>
    <w:p w14:paraId="6972446F" w14:textId="77777777" w:rsidR="00FE6CC0" w:rsidRPr="003B07A1" w:rsidRDefault="00FE6CC0" w:rsidP="00EE0B51">
      <w:pPr>
        <w:spacing w:after="0" w:line="240" w:lineRule="auto"/>
        <w:jc w:val="both"/>
        <w:rPr>
          <w:rFonts w:cstheme="minorHAnsi"/>
          <w:sz w:val="24"/>
          <w:szCs w:val="24"/>
        </w:rPr>
      </w:pPr>
    </w:p>
    <w:p w14:paraId="214DD5F5" w14:textId="2AF01164" w:rsidR="00A805D8" w:rsidRPr="003B07A1" w:rsidRDefault="001D773F" w:rsidP="00EE0B51">
      <w:pPr>
        <w:spacing w:after="0" w:line="240" w:lineRule="auto"/>
        <w:jc w:val="both"/>
        <w:rPr>
          <w:rFonts w:cstheme="minorHAnsi"/>
          <w:sz w:val="24"/>
          <w:szCs w:val="24"/>
        </w:rPr>
      </w:pPr>
      <w:r w:rsidRPr="003B07A1">
        <w:rPr>
          <w:rFonts w:cstheme="minorHAnsi"/>
          <w:sz w:val="24"/>
          <w:szCs w:val="24"/>
        </w:rPr>
        <w:lastRenderedPageBreak/>
        <w:t>La reconduction est considérée comme acceptée, si aucune décision contraire n’est prise un mois avant l’échéance annuelle.</w:t>
      </w:r>
    </w:p>
    <w:p w14:paraId="05450D22" w14:textId="77777777" w:rsidR="00B20006" w:rsidRPr="003B07A1" w:rsidRDefault="00B20006" w:rsidP="0037616D">
      <w:pPr>
        <w:spacing w:after="0" w:line="240" w:lineRule="auto"/>
        <w:jc w:val="both"/>
        <w:rPr>
          <w:rFonts w:cstheme="minorHAnsi"/>
          <w:sz w:val="24"/>
          <w:szCs w:val="24"/>
        </w:rPr>
      </w:pPr>
    </w:p>
    <w:p w14:paraId="57658CFE" w14:textId="77777777" w:rsidR="00F14E75" w:rsidRPr="003B07A1" w:rsidRDefault="00F14E75" w:rsidP="0037616D">
      <w:pPr>
        <w:spacing w:after="0" w:line="240" w:lineRule="auto"/>
        <w:jc w:val="both"/>
        <w:rPr>
          <w:rFonts w:cstheme="minorHAnsi"/>
          <w:sz w:val="24"/>
          <w:szCs w:val="24"/>
        </w:rPr>
      </w:pPr>
    </w:p>
    <w:p w14:paraId="2F6B784D" w14:textId="7F3D7B67" w:rsidR="00307A2E" w:rsidRPr="003B07A1" w:rsidRDefault="00F14E75" w:rsidP="00B20006">
      <w:pPr>
        <w:pStyle w:val="Titre1"/>
        <w:numPr>
          <w:ilvl w:val="0"/>
          <w:numId w:val="0"/>
        </w:numPr>
        <w:spacing w:before="0" w:line="240" w:lineRule="auto"/>
        <w:jc w:val="both"/>
        <w:rPr>
          <w:caps w:val="0"/>
          <w:color w:val="1F3864" w:themeColor="accent1" w:themeShade="80"/>
          <w:sz w:val="24"/>
          <w:szCs w:val="24"/>
          <w:u w:val="single"/>
        </w:rPr>
      </w:pPr>
      <w:bookmarkStart w:id="13" w:name="_Toc224131482"/>
      <w:r w:rsidRPr="003B07A1">
        <w:rPr>
          <w:caps w:val="0"/>
          <w:color w:val="1F3864" w:themeColor="accent1" w:themeShade="80"/>
          <w:sz w:val="24"/>
          <w:szCs w:val="24"/>
          <w:u w:val="single"/>
        </w:rPr>
        <w:t>5.</w:t>
      </w:r>
      <w:r w:rsidR="00237A3C" w:rsidRPr="003B07A1">
        <w:rPr>
          <w:caps w:val="0"/>
          <w:color w:val="1F3864" w:themeColor="accent1" w:themeShade="80"/>
          <w:sz w:val="24"/>
          <w:szCs w:val="24"/>
          <w:u w:val="single"/>
        </w:rPr>
        <w:t>4</w:t>
      </w:r>
      <w:r w:rsidRPr="003B07A1">
        <w:rPr>
          <w:caps w:val="0"/>
          <w:color w:val="1F3864" w:themeColor="accent1" w:themeShade="80"/>
          <w:sz w:val="24"/>
          <w:szCs w:val="24"/>
          <w:u w:val="single"/>
        </w:rPr>
        <w:t xml:space="preserve"> Conditions d’exécution des prestations</w:t>
      </w:r>
      <w:bookmarkEnd w:id="13"/>
    </w:p>
    <w:p w14:paraId="387A2814" w14:textId="77777777" w:rsidR="00B71DFE" w:rsidRDefault="00B71DFE" w:rsidP="00373CFB">
      <w:pPr>
        <w:keepLines/>
        <w:widowControl w:val="0"/>
        <w:tabs>
          <w:tab w:val="left" w:pos="392"/>
        </w:tabs>
        <w:autoSpaceDE w:val="0"/>
        <w:autoSpaceDN w:val="0"/>
        <w:adjustRightInd w:val="0"/>
        <w:spacing w:after="0" w:line="240" w:lineRule="auto"/>
        <w:ind w:right="111"/>
        <w:jc w:val="both"/>
        <w:rPr>
          <w:rFonts w:cstheme="minorHAnsi"/>
          <w:color w:val="000000"/>
          <w:sz w:val="24"/>
          <w:szCs w:val="24"/>
        </w:rPr>
      </w:pPr>
    </w:p>
    <w:p w14:paraId="3B9064FA" w14:textId="21C25D18" w:rsidR="00B47ADB" w:rsidRPr="003B07A1" w:rsidRDefault="00B71DFE" w:rsidP="00373CFB">
      <w:pPr>
        <w:keepLines/>
        <w:widowControl w:val="0"/>
        <w:tabs>
          <w:tab w:val="left" w:pos="392"/>
        </w:tabs>
        <w:autoSpaceDE w:val="0"/>
        <w:autoSpaceDN w:val="0"/>
        <w:adjustRightInd w:val="0"/>
        <w:spacing w:after="0" w:line="240" w:lineRule="auto"/>
        <w:ind w:right="111"/>
        <w:jc w:val="both"/>
        <w:rPr>
          <w:rFonts w:cstheme="minorHAnsi"/>
          <w:color w:val="000000"/>
          <w:sz w:val="24"/>
          <w:szCs w:val="24"/>
        </w:rPr>
      </w:pPr>
      <w:r>
        <w:rPr>
          <w:rFonts w:cstheme="minorHAnsi"/>
          <w:color w:val="000000"/>
          <w:sz w:val="24"/>
          <w:szCs w:val="24"/>
        </w:rPr>
        <w:t>Le marché</w:t>
      </w:r>
      <w:r w:rsidR="00B47ADB" w:rsidRPr="003B07A1">
        <w:rPr>
          <w:rFonts w:cstheme="minorHAnsi"/>
          <w:color w:val="000000"/>
          <w:sz w:val="24"/>
          <w:szCs w:val="24"/>
        </w:rPr>
        <w:t xml:space="preserve"> sera attribué à un maximum de 3 opérateurs économiques (sous réserve d’un nombre suffisant d’offres).</w:t>
      </w:r>
    </w:p>
    <w:p w14:paraId="2D7EAFC0" w14:textId="77777777" w:rsidR="00B47ADB" w:rsidRPr="003B07A1" w:rsidRDefault="00B47ADB" w:rsidP="00B47ADB">
      <w:pPr>
        <w:keepLines/>
        <w:widowControl w:val="0"/>
        <w:tabs>
          <w:tab w:val="left" w:pos="392"/>
        </w:tabs>
        <w:autoSpaceDE w:val="0"/>
        <w:autoSpaceDN w:val="0"/>
        <w:adjustRightInd w:val="0"/>
        <w:spacing w:after="0" w:line="240" w:lineRule="auto"/>
        <w:ind w:left="117" w:right="111"/>
        <w:jc w:val="both"/>
        <w:rPr>
          <w:rFonts w:cstheme="minorHAnsi"/>
          <w:color w:val="000000"/>
          <w:sz w:val="24"/>
          <w:szCs w:val="24"/>
        </w:rPr>
      </w:pPr>
    </w:p>
    <w:p w14:paraId="702925EC" w14:textId="4F699D3F" w:rsidR="00B47ADB" w:rsidRPr="003B07A1" w:rsidRDefault="00B71DFE" w:rsidP="00373CFB">
      <w:pPr>
        <w:keepLines/>
        <w:widowControl w:val="0"/>
        <w:tabs>
          <w:tab w:val="left" w:pos="392"/>
        </w:tabs>
        <w:autoSpaceDE w:val="0"/>
        <w:autoSpaceDN w:val="0"/>
        <w:adjustRightInd w:val="0"/>
        <w:spacing w:after="0" w:line="240" w:lineRule="auto"/>
        <w:ind w:right="111"/>
        <w:jc w:val="both"/>
        <w:rPr>
          <w:rFonts w:cstheme="minorHAnsi"/>
          <w:color w:val="000000"/>
          <w:sz w:val="24"/>
          <w:szCs w:val="24"/>
        </w:rPr>
      </w:pPr>
      <w:r>
        <w:rPr>
          <w:rFonts w:cstheme="minorHAnsi"/>
          <w:color w:val="000000"/>
          <w:sz w:val="24"/>
          <w:szCs w:val="24"/>
        </w:rPr>
        <w:t xml:space="preserve">Il </w:t>
      </w:r>
      <w:r w:rsidR="00B47ADB" w:rsidRPr="003B07A1">
        <w:rPr>
          <w:rFonts w:cstheme="minorHAnsi"/>
          <w:color w:val="000000"/>
          <w:sz w:val="24"/>
          <w:szCs w:val="24"/>
        </w:rPr>
        <w:t>fera l’objet d’un accord-cadre à bons de commande attribués en « cascade » *</w:t>
      </w:r>
    </w:p>
    <w:p w14:paraId="4FA0CA01" w14:textId="5761D1E3" w:rsidR="00671704" w:rsidRPr="003B07A1" w:rsidRDefault="00671704" w:rsidP="00373CFB">
      <w:pPr>
        <w:keepLines/>
        <w:widowControl w:val="0"/>
        <w:tabs>
          <w:tab w:val="left" w:pos="392"/>
        </w:tabs>
        <w:autoSpaceDE w:val="0"/>
        <w:autoSpaceDN w:val="0"/>
        <w:adjustRightInd w:val="0"/>
        <w:spacing w:after="0" w:line="240" w:lineRule="auto"/>
        <w:ind w:right="111"/>
        <w:jc w:val="both"/>
        <w:rPr>
          <w:rFonts w:cstheme="minorHAnsi"/>
          <w:color w:val="000000"/>
          <w:sz w:val="24"/>
          <w:szCs w:val="24"/>
        </w:rPr>
      </w:pPr>
      <w:r>
        <w:rPr>
          <w:rFonts w:cstheme="minorHAnsi"/>
          <w:color w:val="000000"/>
          <w:sz w:val="24"/>
          <w:szCs w:val="24"/>
        </w:rPr>
        <w:t>Voir article 1.4 ci-dessus.</w:t>
      </w:r>
    </w:p>
    <w:p w14:paraId="3CED7E02" w14:textId="77777777" w:rsidR="00D96BC9" w:rsidRPr="003B07A1" w:rsidRDefault="00D96BC9" w:rsidP="008F574E">
      <w:pPr>
        <w:pStyle w:val="Sansinterligne"/>
        <w:jc w:val="center"/>
        <w:rPr>
          <w:rFonts w:cstheme="minorHAnsi"/>
          <w:sz w:val="24"/>
          <w:szCs w:val="24"/>
        </w:rPr>
      </w:pPr>
    </w:p>
    <w:p w14:paraId="02ADE8C1" w14:textId="3EB0F85E" w:rsidR="00307A2E" w:rsidRDefault="00307A2E" w:rsidP="00307A2E">
      <w:pPr>
        <w:pStyle w:val="Titre1"/>
        <w:numPr>
          <w:ilvl w:val="0"/>
          <w:numId w:val="0"/>
        </w:numPr>
        <w:spacing w:before="0" w:line="240" w:lineRule="auto"/>
        <w:jc w:val="both"/>
        <w:rPr>
          <w:caps w:val="0"/>
          <w:color w:val="1F3864" w:themeColor="accent1" w:themeShade="80"/>
          <w:sz w:val="24"/>
          <w:szCs w:val="24"/>
          <w:u w:val="single"/>
        </w:rPr>
      </w:pPr>
      <w:bookmarkStart w:id="14" w:name="_Toc224131483"/>
      <w:r w:rsidRPr="003B07A1">
        <w:rPr>
          <w:caps w:val="0"/>
          <w:color w:val="1F3864" w:themeColor="accent1" w:themeShade="80"/>
          <w:sz w:val="24"/>
          <w:szCs w:val="24"/>
          <w:u w:val="single"/>
        </w:rPr>
        <w:t>5.</w:t>
      </w:r>
      <w:r w:rsidR="00237A3C" w:rsidRPr="003B07A1">
        <w:rPr>
          <w:caps w:val="0"/>
          <w:color w:val="1F3864" w:themeColor="accent1" w:themeShade="80"/>
          <w:sz w:val="24"/>
          <w:szCs w:val="24"/>
          <w:u w:val="single"/>
        </w:rPr>
        <w:t>5</w:t>
      </w:r>
      <w:r w:rsidRPr="003B07A1">
        <w:rPr>
          <w:caps w:val="0"/>
          <w:color w:val="1F3864" w:themeColor="accent1" w:themeShade="80"/>
          <w:sz w:val="24"/>
          <w:szCs w:val="24"/>
          <w:u w:val="single"/>
        </w:rPr>
        <w:t xml:space="preserve"> Constatation de l’exécution des prestations</w:t>
      </w:r>
      <w:bookmarkEnd w:id="14"/>
    </w:p>
    <w:p w14:paraId="38F8BACD" w14:textId="77777777" w:rsidR="007527A3" w:rsidRPr="007527A3" w:rsidRDefault="007527A3" w:rsidP="007527A3"/>
    <w:p w14:paraId="6C486518" w14:textId="0F50C3C3" w:rsidR="008F574E" w:rsidRPr="003B07A1" w:rsidRDefault="00E6413C" w:rsidP="009602BC">
      <w:pPr>
        <w:pStyle w:val="Sansinterligne"/>
        <w:rPr>
          <w:rFonts w:cstheme="minorHAnsi"/>
          <w:sz w:val="24"/>
          <w:szCs w:val="24"/>
        </w:rPr>
      </w:pPr>
      <w:r w:rsidRPr="003B07A1">
        <w:rPr>
          <w:rFonts w:cstheme="minorHAnsi"/>
          <w:sz w:val="24"/>
          <w:szCs w:val="24"/>
        </w:rPr>
        <w:t>Des vérifications quantitatives et qualitatives simples sont effectuées au moment même de la livraison de la fourniture ou de l’exécution du service.</w:t>
      </w:r>
    </w:p>
    <w:p w14:paraId="3DB3B93B" w14:textId="77777777" w:rsidR="00E6413C" w:rsidRPr="003B07A1" w:rsidRDefault="00E6413C" w:rsidP="009602BC">
      <w:pPr>
        <w:pStyle w:val="Sansinterligne"/>
        <w:rPr>
          <w:rFonts w:cstheme="minorHAnsi"/>
          <w:sz w:val="24"/>
          <w:szCs w:val="24"/>
        </w:rPr>
      </w:pPr>
    </w:p>
    <w:p w14:paraId="54CA56F6" w14:textId="43FFB837" w:rsidR="00E6413C" w:rsidRPr="003B07A1" w:rsidRDefault="00E6413C" w:rsidP="009602BC">
      <w:pPr>
        <w:pStyle w:val="Sansinterligne"/>
        <w:rPr>
          <w:rFonts w:cstheme="minorHAnsi"/>
          <w:sz w:val="24"/>
          <w:szCs w:val="24"/>
        </w:rPr>
      </w:pPr>
      <w:r w:rsidRPr="003B07A1">
        <w:rPr>
          <w:rFonts w:cstheme="minorHAnsi"/>
          <w:sz w:val="24"/>
          <w:szCs w:val="24"/>
        </w:rPr>
        <w:t>A l’issue des opérations de vérification, le pouvoir adjudicateur prendra sa décision dans les conditions prévues aux articles 29 et 30 du C.C.A.G – F.C.S.</w:t>
      </w:r>
      <w:r w:rsidR="00C76699">
        <w:rPr>
          <w:rFonts w:cstheme="minorHAnsi"/>
          <w:sz w:val="24"/>
          <w:szCs w:val="24"/>
        </w:rPr>
        <w:t xml:space="preserve"> (cf. article 2 livraison du CCP)</w:t>
      </w:r>
    </w:p>
    <w:p w14:paraId="51ADEB96" w14:textId="77777777" w:rsidR="00E6413C" w:rsidRPr="003B07A1" w:rsidRDefault="00E6413C" w:rsidP="009602BC">
      <w:pPr>
        <w:pStyle w:val="Sansinterligne"/>
        <w:rPr>
          <w:rFonts w:cstheme="minorHAnsi"/>
          <w:sz w:val="24"/>
          <w:szCs w:val="24"/>
        </w:rPr>
      </w:pPr>
    </w:p>
    <w:p w14:paraId="0E236510" w14:textId="77777777" w:rsidR="00C42540" w:rsidRPr="003B07A1" w:rsidRDefault="00C42540" w:rsidP="007B16D0">
      <w:pPr>
        <w:jc w:val="both"/>
        <w:rPr>
          <w:rFonts w:cstheme="minorHAnsi"/>
          <w:sz w:val="24"/>
          <w:szCs w:val="24"/>
        </w:rPr>
      </w:pPr>
    </w:p>
    <w:p w14:paraId="37F94308" w14:textId="5FE271A6" w:rsidR="007A7F96" w:rsidRPr="003B07A1" w:rsidRDefault="002078BF" w:rsidP="004D1772">
      <w:pPr>
        <w:pStyle w:val="Titre1"/>
        <w:numPr>
          <w:ilvl w:val="0"/>
          <w:numId w:val="2"/>
        </w:numPr>
        <w:spacing w:before="0" w:line="240" w:lineRule="auto"/>
        <w:jc w:val="both"/>
        <w:rPr>
          <w:color w:val="1F3864" w:themeColor="accent1" w:themeShade="80"/>
          <w:sz w:val="24"/>
          <w:szCs w:val="24"/>
        </w:rPr>
      </w:pPr>
      <w:bookmarkStart w:id="15" w:name="_Hlk197337998"/>
      <w:bookmarkStart w:id="16" w:name="_Toc224131484"/>
      <w:r w:rsidRPr="003B07A1">
        <w:rPr>
          <w:color w:val="1F3864" w:themeColor="accent1" w:themeShade="80"/>
          <w:sz w:val="24"/>
          <w:szCs w:val="24"/>
        </w:rPr>
        <w:t>CONTENU ET CARACTER</w:t>
      </w:r>
      <w:r w:rsidR="004D1772" w:rsidRPr="003B07A1">
        <w:rPr>
          <w:color w:val="1F3864" w:themeColor="accent1" w:themeShade="80"/>
          <w:sz w:val="24"/>
          <w:szCs w:val="24"/>
        </w:rPr>
        <w:t>ISTIQUE</w:t>
      </w:r>
      <w:r w:rsidRPr="003B07A1">
        <w:rPr>
          <w:color w:val="1F3864" w:themeColor="accent1" w:themeShade="80"/>
          <w:sz w:val="24"/>
          <w:szCs w:val="24"/>
        </w:rPr>
        <w:t xml:space="preserve"> DES PRIX</w:t>
      </w:r>
      <w:bookmarkEnd w:id="16"/>
    </w:p>
    <w:bookmarkEnd w:id="15"/>
    <w:p w14:paraId="6F0F7A19" w14:textId="77777777" w:rsidR="004D1772" w:rsidRPr="003B07A1" w:rsidRDefault="004D1772" w:rsidP="004D1772">
      <w:pPr>
        <w:rPr>
          <w:rFonts w:cstheme="minorHAnsi"/>
          <w:sz w:val="24"/>
          <w:szCs w:val="24"/>
        </w:rPr>
      </w:pPr>
    </w:p>
    <w:p w14:paraId="2EB6CEB9" w14:textId="47BBCF46" w:rsidR="002078BF" w:rsidRPr="003B07A1" w:rsidRDefault="00877B52" w:rsidP="004D1772">
      <w:pPr>
        <w:pStyle w:val="Titre1"/>
        <w:numPr>
          <w:ilvl w:val="0"/>
          <w:numId w:val="0"/>
        </w:numPr>
        <w:spacing w:before="0" w:line="240" w:lineRule="auto"/>
        <w:jc w:val="both"/>
        <w:rPr>
          <w:caps w:val="0"/>
          <w:color w:val="1F3864" w:themeColor="accent1" w:themeShade="80"/>
          <w:sz w:val="24"/>
          <w:szCs w:val="24"/>
          <w:u w:val="single"/>
        </w:rPr>
      </w:pPr>
      <w:bookmarkStart w:id="17" w:name="_Toc224131485"/>
      <w:r>
        <w:rPr>
          <w:caps w:val="0"/>
          <w:color w:val="1F3864" w:themeColor="accent1" w:themeShade="80"/>
          <w:sz w:val="24"/>
          <w:szCs w:val="24"/>
          <w:u w:val="single"/>
        </w:rPr>
        <w:t>6</w:t>
      </w:r>
      <w:r w:rsidR="004D1772" w:rsidRPr="003B07A1">
        <w:rPr>
          <w:caps w:val="0"/>
          <w:color w:val="1F3864" w:themeColor="accent1" w:themeShade="80"/>
          <w:sz w:val="24"/>
          <w:szCs w:val="24"/>
          <w:u w:val="single"/>
        </w:rPr>
        <w:t>.1 Caractéristiques des prix pratiqués</w:t>
      </w:r>
      <w:bookmarkEnd w:id="17"/>
    </w:p>
    <w:p w14:paraId="11BA5AF7" w14:textId="6B0EA5A0" w:rsidR="004D1772" w:rsidRPr="003B07A1" w:rsidRDefault="004D1772" w:rsidP="002078BF">
      <w:pPr>
        <w:jc w:val="both"/>
        <w:rPr>
          <w:rFonts w:cstheme="minorHAnsi"/>
          <w:sz w:val="24"/>
          <w:szCs w:val="24"/>
        </w:rPr>
      </w:pPr>
      <w:r w:rsidRPr="003B07A1">
        <w:rPr>
          <w:rFonts w:cstheme="minorHAnsi"/>
          <w:sz w:val="24"/>
          <w:szCs w:val="24"/>
        </w:rPr>
        <w:t>Les prestations faisant l’objet du marché seront réglées par application des prix unitaires figurant au bordereau des prix.</w:t>
      </w:r>
    </w:p>
    <w:p w14:paraId="3428EB46" w14:textId="354353DF" w:rsidR="00DE1844" w:rsidRPr="003B07A1" w:rsidRDefault="00AE5A34" w:rsidP="002078BF">
      <w:pPr>
        <w:jc w:val="both"/>
        <w:rPr>
          <w:rFonts w:cstheme="minorHAnsi"/>
          <w:sz w:val="24"/>
          <w:szCs w:val="24"/>
        </w:rPr>
      </w:pPr>
      <w:r w:rsidRPr="003B07A1">
        <w:rPr>
          <w:rFonts w:cstheme="minorHAnsi"/>
          <w:sz w:val="24"/>
          <w:szCs w:val="24"/>
        </w:rPr>
        <w:t>Les prix comprennent toutes charges fiscales, parafiscales ou autres frappant obligatoirement la prestation ainsi que tous les frais afférents au déplacement et à la distribution. Ils sont exprimés hors TVA.</w:t>
      </w:r>
    </w:p>
    <w:p w14:paraId="0B3F9D37" w14:textId="55E0DDEF" w:rsidR="00C42540" w:rsidRPr="003B07A1" w:rsidRDefault="00877B52" w:rsidP="00C42540">
      <w:pPr>
        <w:pStyle w:val="Titre1"/>
        <w:numPr>
          <w:ilvl w:val="0"/>
          <w:numId w:val="0"/>
        </w:numPr>
        <w:spacing w:before="0" w:line="240" w:lineRule="auto"/>
        <w:jc w:val="both"/>
        <w:rPr>
          <w:caps w:val="0"/>
          <w:color w:val="1F3864" w:themeColor="accent1" w:themeShade="80"/>
          <w:sz w:val="24"/>
          <w:szCs w:val="24"/>
          <w:u w:val="single"/>
        </w:rPr>
      </w:pPr>
      <w:bookmarkStart w:id="18" w:name="_Toc224131486"/>
      <w:r>
        <w:rPr>
          <w:caps w:val="0"/>
          <w:color w:val="1F3864" w:themeColor="accent1" w:themeShade="80"/>
          <w:sz w:val="24"/>
          <w:szCs w:val="24"/>
          <w:u w:val="single"/>
        </w:rPr>
        <w:t>6</w:t>
      </w:r>
      <w:r w:rsidR="00AE5A34" w:rsidRPr="003B07A1">
        <w:rPr>
          <w:caps w:val="0"/>
          <w:color w:val="1F3864" w:themeColor="accent1" w:themeShade="80"/>
          <w:sz w:val="24"/>
          <w:szCs w:val="24"/>
          <w:u w:val="single"/>
        </w:rPr>
        <w:t>.2 Modalités de variations des prix</w:t>
      </w:r>
      <w:bookmarkEnd w:id="18"/>
    </w:p>
    <w:p w14:paraId="3601A6E6" w14:textId="77777777" w:rsidR="00C42540" w:rsidRPr="003B07A1" w:rsidRDefault="00C42540" w:rsidP="00C42540">
      <w:pPr>
        <w:rPr>
          <w:rFonts w:cstheme="minorHAnsi"/>
          <w:sz w:val="24"/>
          <w:szCs w:val="24"/>
        </w:rPr>
      </w:pPr>
    </w:p>
    <w:p w14:paraId="4B7EDDDC" w14:textId="6D8E4AA5" w:rsidR="00C42540" w:rsidRPr="003B07A1" w:rsidRDefault="00C42540" w:rsidP="00C42540">
      <w:pPr>
        <w:jc w:val="both"/>
        <w:rPr>
          <w:rFonts w:cstheme="minorHAnsi"/>
          <w:sz w:val="24"/>
          <w:szCs w:val="24"/>
        </w:rPr>
      </w:pPr>
      <w:r w:rsidRPr="003B07A1">
        <w:rPr>
          <w:rFonts w:cstheme="minorHAnsi"/>
          <w:sz w:val="24"/>
          <w:szCs w:val="24"/>
        </w:rPr>
        <w:t xml:space="preserve">Par dérogation à l’article 10.2.4 du CCAG-FCS, les prix du marché seront réputés établis sur la base des conditions économique du mois </w:t>
      </w:r>
      <w:r w:rsidR="00537602">
        <w:rPr>
          <w:rFonts w:cstheme="minorHAnsi"/>
          <w:sz w:val="24"/>
          <w:szCs w:val="24"/>
        </w:rPr>
        <w:t>d’avril 2026</w:t>
      </w:r>
      <w:r w:rsidRPr="003B07A1">
        <w:rPr>
          <w:rFonts w:cstheme="minorHAnsi"/>
          <w:sz w:val="24"/>
          <w:szCs w:val="24"/>
        </w:rPr>
        <w:t>. Ce mois est appelé mois zéro.</w:t>
      </w:r>
    </w:p>
    <w:p w14:paraId="26DDE78F" w14:textId="7DF163A7" w:rsidR="00C42540" w:rsidRPr="003B07A1" w:rsidRDefault="00C42540" w:rsidP="00C42540">
      <w:pPr>
        <w:jc w:val="both"/>
        <w:rPr>
          <w:rFonts w:cstheme="minorHAnsi"/>
          <w:sz w:val="24"/>
          <w:szCs w:val="24"/>
        </w:rPr>
      </w:pPr>
      <w:r w:rsidRPr="003B07A1">
        <w:rPr>
          <w:rFonts w:cstheme="minorHAnsi"/>
          <w:sz w:val="24"/>
          <w:szCs w:val="24"/>
        </w:rPr>
        <w:t>Les prix du bordereau des prix unitaires pourront être ajustés annuellement à la date anniversaire de notification du marché en fonction des propositions d’évolution de tarifs par le titulaire.</w:t>
      </w:r>
    </w:p>
    <w:p w14:paraId="3CEB8CB2" w14:textId="3088FD92" w:rsidR="00C42540" w:rsidRPr="003B07A1" w:rsidRDefault="00C42540" w:rsidP="00C42540">
      <w:pPr>
        <w:jc w:val="both"/>
        <w:rPr>
          <w:rFonts w:cstheme="minorHAnsi"/>
          <w:sz w:val="24"/>
          <w:szCs w:val="24"/>
        </w:rPr>
      </w:pPr>
      <w:r w:rsidRPr="003B07A1">
        <w:rPr>
          <w:rFonts w:cstheme="minorHAnsi"/>
          <w:sz w:val="24"/>
          <w:szCs w:val="24"/>
        </w:rPr>
        <w:t xml:space="preserve">Le titulaire du marché devra faire parvenir à la CCI de Maine et Loire, 3 mois avant la date de fin de la période, tous les éléments permettant de justifier les ajustements demandés sous peine de rejet de sa demande (prix des matières premières, évolution de ses prix ou de son barème, </w:t>
      </w:r>
      <w:proofErr w:type="spellStart"/>
      <w:r w:rsidRPr="003B07A1">
        <w:rPr>
          <w:rFonts w:cstheme="minorHAnsi"/>
          <w:sz w:val="24"/>
          <w:szCs w:val="24"/>
        </w:rPr>
        <w:t>etc</w:t>
      </w:r>
      <w:proofErr w:type="spellEnd"/>
      <w:r w:rsidRPr="003B07A1">
        <w:rPr>
          <w:rFonts w:cstheme="minorHAnsi"/>
          <w:sz w:val="24"/>
          <w:szCs w:val="24"/>
        </w:rPr>
        <w:t xml:space="preserve"> …).</w:t>
      </w:r>
    </w:p>
    <w:p w14:paraId="03B2D74D" w14:textId="1274A647" w:rsidR="00C42540" w:rsidRPr="003B07A1" w:rsidRDefault="00C42540" w:rsidP="00C42540">
      <w:pPr>
        <w:jc w:val="both"/>
        <w:rPr>
          <w:rFonts w:cstheme="minorHAnsi"/>
          <w:sz w:val="24"/>
          <w:szCs w:val="24"/>
        </w:rPr>
      </w:pPr>
      <w:r w:rsidRPr="003B07A1">
        <w:rPr>
          <w:rFonts w:cstheme="minorHAnsi"/>
          <w:sz w:val="24"/>
          <w:szCs w:val="24"/>
        </w:rPr>
        <w:lastRenderedPageBreak/>
        <w:t>Les demandes d’ajustement devront être adressées par courrier avec AR par le titulaire à la CCI DE MAINE ET LOIRE – 132 Avenue de Lattre de Tassigny 49100 ANGERS – Pole Achats RSE.</w:t>
      </w:r>
    </w:p>
    <w:p w14:paraId="6484CC6E" w14:textId="201BBC46" w:rsidR="00C42540" w:rsidRPr="003B07A1" w:rsidRDefault="00C42540" w:rsidP="00C42540">
      <w:pPr>
        <w:jc w:val="both"/>
        <w:rPr>
          <w:rFonts w:cstheme="minorHAnsi"/>
          <w:sz w:val="24"/>
          <w:szCs w:val="24"/>
        </w:rPr>
      </w:pPr>
      <w:r w:rsidRPr="003B07A1">
        <w:rPr>
          <w:rFonts w:cstheme="minorHAnsi"/>
          <w:sz w:val="24"/>
          <w:szCs w:val="24"/>
        </w:rPr>
        <w:t>L’acheteur limite l’évolution des prix par ajustement à 5% au-dessus de la référence des prix initiaux. Ce pourcentage d’évolution est calculé sur chaque ligne du BPU.</w:t>
      </w:r>
    </w:p>
    <w:p w14:paraId="7EDAE2E5" w14:textId="63129209" w:rsidR="00C42540" w:rsidRPr="003B07A1" w:rsidRDefault="00C42540" w:rsidP="00C42540">
      <w:pPr>
        <w:jc w:val="both"/>
        <w:rPr>
          <w:rFonts w:cstheme="minorHAnsi"/>
          <w:b/>
          <w:bCs/>
          <w:sz w:val="24"/>
          <w:szCs w:val="24"/>
          <w:u w:val="single"/>
        </w:rPr>
      </w:pPr>
      <w:r w:rsidRPr="003B07A1">
        <w:rPr>
          <w:rFonts w:cstheme="minorHAnsi"/>
          <w:b/>
          <w:bCs/>
          <w:sz w:val="24"/>
          <w:szCs w:val="24"/>
          <w:u w:val="single"/>
        </w:rPr>
        <w:t>Clause de sauvegarde :</w:t>
      </w:r>
    </w:p>
    <w:p w14:paraId="15628B40" w14:textId="4FFE9D11" w:rsidR="00C42540" w:rsidRPr="003B07A1" w:rsidRDefault="00C42540" w:rsidP="00DE1844">
      <w:pPr>
        <w:jc w:val="both"/>
        <w:rPr>
          <w:rFonts w:cstheme="minorHAnsi"/>
          <w:sz w:val="24"/>
          <w:szCs w:val="24"/>
        </w:rPr>
      </w:pPr>
      <w:r w:rsidRPr="003B07A1">
        <w:rPr>
          <w:rFonts w:cstheme="minorHAnsi"/>
          <w:sz w:val="24"/>
          <w:szCs w:val="24"/>
        </w:rPr>
        <w:t>L’acheteur se réserve le droit de résilier sans indemnité la partie non exécutée du contrat à la date d’application de la nouvelle référence lorsque l’augmentation de cette référence est supérieure à 5% par période sur chaque ligne du BPU. </w:t>
      </w:r>
    </w:p>
    <w:p w14:paraId="68696240" w14:textId="77777777" w:rsidR="00C42540" w:rsidRPr="003B07A1" w:rsidRDefault="00C42540" w:rsidP="00506759">
      <w:pPr>
        <w:spacing w:after="0" w:line="240" w:lineRule="auto"/>
        <w:jc w:val="both"/>
        <w:rPr>
          <w:rFonts w:cstheme="minorHAnsi"/>
          <w:sz w:val="24"/>
          <w:szCs w:val="24"/>
        </w:rPr>
      </w:pPr>
    </w:p>
    <w:p w14:paraId="1930A587" w14:textId="0ACEDB06" w:rsidR="008C07A9" w:rsidRPr="003B07A1" w:rsidRDefault="00877B52" w:rsidP="00397B0F">
      <w:pPr>
        <w:pStyle w:val="Titre1"/>
        <w:numPr>
          <w:ilvl w:val="0"/>
          <w:numId w:val="0"/>
        </w:numPr>
        <w:spacing w:before="0" w:line="240" w:lineRule="auto"/>
        <w:jc w:val="both"/>
        <w:rPr>
          <w:caps w:val="0"/>
          <w:color w:val="1F3864" w:themeColor="accent1" w:themeShade="80"/>
          <w:sz w:val="24"/>
          <w:szCs w:val="24"/>
          <w:u w:val="single"/>
        </w:rPr>
      </w:pPr>
      <w:bookmarkStart w:id="19" w:name="_Toc224131487"/>
      <w:r>
        <w:rPr>
          <w:caps w:val="0"/>
          <w:color w:val="1F3864" w:themeColor="accent1" w:themeShade="80"/>
          <w:sz w:val="24"/>
          <w:szCs w:val="24"/>
          <w:u w:val="single"/>
        </w:rPr>
        <w:t>6</w:t>
      </w:r>
      <w:r w:rsidR="009B5D34" w:rsidRPr="003B07A1">
        <w:rPr>
          <w:caps w:val="0"/>
          <w:color w:val="1F3864" w:themeColor="accent1" w:themeShade="80"/>
          <w:sz w:val="24"/>
          <w:szCs w:val="24"/>
          <w:u w:val="single"/>
        </w:rPr>
        <w:t>.3 Sous-traitance</w:t>
      </w:r>
      <w:bookmarkEnd w:id="19"/>
    </w:p>
    <w:p w14:paraId="0058D251" w14:textId="16538FD6" w:rsidR="009B5D34" w:rsidRPr="003B07A1" w:rsidRDefault="009B5D34" w:rsidP="009B5D34">
      <w:pPr>
        <w:spacing w:after="0" w:line="240" w:lineRule="auto"/>
        <w:jc w:val="both"/>
        <w:rPr>
          <w:rFonts w:cstheme="minorHAnsi"/>
          <w:sz w:val="24"/>
          <w:szCs w:val="24"/>
        </w:rPr>
      </w:pPr>
      <w:r w:rsidRPr="003B07A1">
        <w:rPr>
          <w:rFonts w:cstheme="minorHAnsi"/>
          <w:sz w:val="24"/>
          <w:szCs w:val="24"/>
        </w:rPr>
        <w:t xml:space="preserve">Conformément à l’article L2193-1 du CCP, pour les marchés de fournitures ne comportant pas de </w:t>
      </w:r>
      <w:r w:rsidR="00E519B7" w:rsidRPr="003B07A1">
        <w:rPr>
          <w:rFonts w:cstheme="minorHAnsi"/>
          <w:sz w:val="24"/>
          <w:szCs w:val="24"/>
        </w:rPr>
        <w:t xml:space="preserve">service ou de </w:t>
      </w:r>
      <w:r w:rsidRPr="003B07A1">
        <w:rPr>
          <w:rFonts w:cstheme="minorHAnsi"/>
          <w:sz w:val="24"/>
          <w:szCs w:val="24"/>
        </w:rPr>
        <w:t>travaux de pose ou d'installation, la sous-traitance est interdite. </w:t>
      </w:r>
    </w:p>
    <w:p w14:paraId="06A91F28" w14:textId="7F5A2357" w:rsidR="002078BF" w:rsidRPr="003B07A1" w:rsidRDefault="009B5D34" w:rsidP="00506759">
      <w:pPr>
        <w:spacing w:after="0" w:line="240" w:lineRule="auto"/>
        <w:jc w:val="both"/>
        <w:rPr>
          <w:rFonts w:cstheme="minorHAnsi"/>
          <w:sz w:val="24"/>
          <w:szCs w:val="24"/>
        </w:rPr>
      </w:pPr>
      <w:r w:rsidRPr="003B07A1">
        <w:rPr>
          <w:rFonts w:cstheme="minorHAnsi"/>
          <w:sz w:val="24"/>
          <w:szCs w:val="24"/>
        </w:rPr>
        <w:t> </w:t>
      </w:r>
    </w:p>
    <w:p w14:paraId="5DF3E514" w14:textId="100782A0" w:rsidR="002078BF" w:rsidRPr="003B07A1" w:rsidRDefault="00877B52" w:rsidP="008C07A9">
      <w:pPr>
        <w:pStyle w:val="Titre1"/>
        <w:numPr>
          <w:ilvl w:val="0"/>
          <w:numId w:val="0"/>
        </w:numPr>
        <w:spacing w:before="0" w:line="240" w:lineRule="auto"/>
        <w:jc w:val="both"/>
        <w:rPr>
          <w:caps w:val="0"/>
          <w:color w:val="1F3864" w:themeColor="accent1" w:themeShade="80"/>
          <w:sz w:val="24"/>
          <w:szCs w:val="24"/>
          <w:u w:val="single"/>
        </w:rPr>
      </w:pPr>
      <w:bookmarkStart w:id="20" w:name="_Toc224131488"/>
      <w:r>
        <w:rPr>
          <w:caps w:val="0"/>
          <w:color w:val="1F3864" w:themeColor="accent1" w:themeShade="80"/>
          <w:sz w:val="24"/>
          <w:szCs w:val="24"/>
          <w:u w:val="single"/>
        </w:rPr>
        <w:t>6</w:t>
      </w:r>
      <w:r w:rsidR="008C07A9" w:rsidRPr="003B07A1">
        <w:rPr>
          <w:caps w:val="0"/>
          <w:color w:val="1F3864" w:themeColor="accent1" w:themeShade="80"/>
          <w:sz w:val="24"/>
          <w:szCs w:val="24"/>
          <w:u w:val="single"/>
        </w:rPr>
        <w:t>.4 Modalités de financement</w:t>
      </w:r>
      <w:bookmarkEnd w:id="20"/>
    </w:p>
    <w:p w14:paraId="5BE78AA6" w14:textId="6DAA92D1" w:rsidR="008C07A9" w:rsidRPr="003B07A1" w:rsidRDefault="008C07A9" w:rsidP="008C07A9">
      <w:pPr>
        <w:spacing w:after="0" w:line="240" w:lineRule="auto"/>
        <w:jc w:val="both"/>
        <w:rPr>
          <w:rFonts w:cstheme="minorHAnsi"/>
          <w:sz w:val="24"/>
          <w:szCs w:val="24"/>
        </w:rPr>
      </w:pPr>
      <w:r w:rsidRPr="003B07A1">
        <w:rPr>
          <w:rFonts w:cstheme="minorHAnsi"/>
          <w:sz w:val="24"/>
          <w:szCs w:val="24"/>
        </w:rPr>
        <w:t>Financement interne.</w:t>
      </w:r>
    </w:p>
    <w:p w14:paraId="021D119F" w14:textId="77777777" w:rsidR="008C07A9" w:rsidRPr="003B07A1" w:rsidRDefault="008C07A9" w:rsidP="008C07A9">
      <w:pPr>
        <w:spacing w:after="0" w:line="240" w:lineRule="auto"/>
        <w:jc w:val="both"/>
        <w:rPr>
          <w:rFonts w:cstheme="minorHAnsi"/>
          <w:sz w:val="24"/>
          <w:szCs w:val="24"/>
        </w:rPr>
      </w:pPr>
    </w:p>
    <w:p w14:paraId="32932504" w14:textId="081DAF75" w:rsidR="008C07A9" w:rsidRPr="003B07A1" w:rsidRDefault="00877B52" w:rsidP="008C07A9">
      <w:pPr>
        <w:pStyle w:val="Titre1"/>
        <w:numPr>
          <w:ilvl w:val="0"/>
          <w:numId w:val="0"/>
        </w:numPr>
        <w:spacing w:before="0" w:line="240" w:lineRule="auto"/>
        <w:jc w:val="both"/>
        <w:rPr>
          <w:caps w:val="0"/>
          <w:color w:val="1F3864" w:themeColor="accent1" w:themeShade="80"/>
          <w:sz w:val="24"/>
          <w:szCs w:val="24"/>
          <w:u w:val="single"/>
        </w:rPr>
      </w:pPr>
      <w:bookmarkStart w:id="21" w:name="_Toc224131489"/>
      <w:r>
        <w:rPr>
          <w:caps w:val="0"/>
          <w:color w:val="1F3864" w:themeColor="accent1" w:themeShade="80"/>
          <w:sz w:val="24"/>
          <w:szCs w:val="24"/>
          <w:u w:val="single"/>
        </w:rPr>
        <w:t>6</w:t>
      </w:r>
      <w:r w:rsidR="008C07A9" w:rsidRPr="003B07A1">
        <w:rPr>
          <w:caps w:val="0"/>
          <w:color w:val="1F3864" w:themeColor="accent1" w:themeShade="80"/>
          <w:sz w:val="24"/>
          <w:szCs w:val="24"/>
          <w:u w:val="single"/>
        </w:rPr>
        <w:t>.5 Acomptes et paiements partiels définitifs</w:t>
      </w:r>
      <w:bookmarkEnd w:id="21"/>
    </w:p>
    <w:p w14:paraId="4312A54D" w14:textId="789C76ED" w:rsidR="00A73235" w:rsidRPr="003B07A1" w:rsidRDefault="000E00DD" w:rsidP="008C07A9">
      <w:pPr>
        <w:jc w:val="both"/>
        <w:rPr>
          <w:rFonts w:cstheme="minorHAnsi"/>
          <w:sz w:val="24"/>
          <w:szCs w:val="24"/>
        </w:rPr>
      </w:pPr>
      <w:r w:rsidRPr="003B07A1">
        <w:rPr>
          <w:rFonts w:cstheme="minorHAnsi"/>
          <w:sz w:val="24"/>
          <w:szCs w:val="24"/>
        </w:rPr>
        <w:t xml:space="preserve"> </w:t>
      </w:r>
      <w:r w:rsidR="001D28CB" w:rsidRPr="003B07A1">
        <w:rPr>
          <w:rFonts w:cstheme="minorHAnsi"/>
          <w:sz w:val="24"/>
          <w:szCs w:val="24"/>
        </w:rPr>
        <w:t>Néant – Les prestations feront l’objet de bons de commande.</w:t>
      </w:r>
    </w:p>
    <w:p w14:paraId="6A54CCF9" w14:textId="4C90E36F" w:rsidR="008C07A9" w:rsidRPr="003B07A1" w:rsidRDefault="00877B52" w:rsidP="008C07A9">
      <w:pPr>
        <w:pStyle w:val="Titre1"/>
        <w:numPr>
          <w:ilvl w:val="0"/>
          <w:numId w:val="0"/>
        </w:numPr>
        <w:spacing w:before="0" w:line="240" w:lineRule="auto"/>
        <w:jc w:val="both"/>
        <w:rPr>
          <w:caps w:val="0"/>
          <w:color w:val="1F3864" w:themeColor="accent1" w:themeShade="80"/>
          <w:sz w:val="24"/>
          <w:szCs w:val="24"/>
          <w:u w:val="single"/>
        </w:rPr>
      </w:pPr>
      <w:bookmarkStart w:id="22" w:name="_Toc224131490"/>
      <w:r>
        <w:rPr>
          <w:caps w:val="0"/>
          <w:color w:val="1F3864" w:themeColor="accent1" w:themeShade="80"/>
          <w:sz w:val="24"/>
          <w:szCs w:val="24"/>
          <w:u w:val="single"/>
        </w:rPr>
        <w:t>6</w:t>
      </w:r>
      <w:r w:rsidR="008C07A9" w:rsidRPr="003B07A1">
        <w:rPr>
          <w:caps w:val="0"/>
          <w:color w:val="1F3864" w:themeColor="accent1" w:themeShade="80"/>
          <w:sz w:val="24"/>
          <w:szCs w:val="24"/>
          <w:u w:val="single"/>
        </w:rPr>
        <w:t>.6 Présentation des demandes de paiements</w:t>
      </w:r>
      <w:bookmarkEnd w:id="22"/>
    </w:p>
    <w:p w14:paraId="1CBD7B20" w14:textId="3322A4FE" w:rsidR="008C07A9" w:rsidRPr="003B07A1" w:rsidRDefault="00D50A4C" w:rsidP="008C07A9">
      <w:pPr>
        <w:jc w:val="both"/>
        <w:rPr>
          <w:rFonts w:cstheme="minorHAnsi"/>
          <w:sz w:val="24"/>
          <w:szCs w:val="24"/>
        </w:rPr>
      </w:pPr>
      <w:r w:rsidRPr="003B07A1">
        <w:rPr>
          <w:rFonts w:cstheme="minorHAnsi"/>
          <w:sz w:val="24"/>
          <w:szCs w:val="24"/>
        </w:rPr>
        <w:t>Les modalités de présentation de la demande de paiement seront établies selon les conditions prévues à l’article 11.4 du CCAG FCS.</w:t>
      </w:r>
    </w:p>
    <w:p w14:paraId="68339E38" w14:textId="3ABF0425" w:rsidR="00D50A4C" w:rsidRPr="003B07A1" w:rsidRDefault="00D50A4C" w:rsidP="008C07A9">
      <w:pPr>
        <w:jc w:val="both"/>
        <w:rPr>
          <w:rFonts w:cstheme="minorHAnsi"/>
          <w:sz w:val="24"/>
          <w:szCs w:val="24"/>
        </w:rPr>
      </w:pPr>
      <w:r w:rsidRPr="003B07A1">
        <w:rPr>
          <w:rFonts w:cstheme="minorHAnsi"/>
          <w:sz w:val="24"/>
          <w:szCs w:val="24"/>
        </w:rPr>
        <w:t>Les factures ne doivent comporter aucune condition générale de vente.</w:t>
      </w:r>
    </w:p>
    <w:p w14:paraId="1576557C" w14:textId="77777777" w:rsidR="00397B0F" w:rsidRPr="003B07A1" w:rsidRDefault="00D50A4C" w:rsidP="00397B0F">
      <w:pPr>
        <w:spacing w:after="0" w:line="240" w:lineRule="auto"/>
        <w:jc w:val="both"/>
        <w:rPr>
          <w:rFonts w:cstheme="minorHAnsi"/>
          <w:sz w:val="24"/>
          <w:szCs w:val="24"/>
        </w:rPr>
      </w:pPr>
      <w:r w:rsidRPr="003B07A1">
        <w:rPr>
          <w:rFonts w:cstheme="minorHAnsi"/>
          <w:sz w:val="24"/>
          <w:szCs w:val="24"/>
        </w:rPr>
        <w:t xml:space="preserve">Les factures sont adressées sous forme dématérialisées sur le Portail Pro </w:t>
      </w:r>
      <w:hyperlink r:id="rId12" w:history="1">
        <w:r w:rsidRPr="003B07A1">
          <w:rPr>
            <w:rStyle w:val="Lienhypertexte"/>
            <w:rFonts w:cstheme="minorHAnsi"/>
            <w:sz w:val="24"/>
            <w:szCs w:val="24"/>
          </w:rPr>
          <w:t>https://chorus-portail-pro.finances.gouv.fr/chorus_portail_pro/</w:t>
        </w:r>
      </w:hyperlink>
      <w:r w:rsidRPr="003B07A1">
        <w:rPr>
          <w:rFonts w:cstheme="minorHAnsi"/>
          <w:sz w:val="24"/>
          <w:szCs w:val="24"/>
        </w:rPr>
        <w:t xml:space="preserve"> sera mise à votre disposition afin de transmettre vos factures sous forme dématérialisée. </w:t>
      </w:r>
      <w:r w:rsidR="00397B0F" w:rsidRPr="003B07A1">
        <w:rPr>
          <w:rFonts w:cstheme="minorHAnsi"/>
          <w:sz w:val="24"/>
          <w:szCs w:val="24"/>
        </w:rPr>
        <w:t>Lorsqu'une facture est transmise en dehors de ce portail, la personne publique peut la rejeter après avoir rappelé cette obligation à l'émetteur et l'avoir invité à s'y conformer.</w:t>
      </w:r>
    </w:p>
    <w:p w14:paraId="3BC241EA" w14:textId="77BA2878" w:rsidR="00D50A4C" w:rsidRPr="003B07A1" w:rsidRDefault="00D50A4C" w:rsidP="008C07A9">
      <w:pPr>
        <w:jc w:val="both"/>
        <w:rPr>
          <w:rFonts w:cstheme="minorHAnsi"/>
          <w:sz w:val="24"/>
          <w:szCs w:val="24"/>
        </w:rPr>
      </w:pPr>
    </w:p>
    <w:p w14:paraId="796F8342" w14:textId="0CBC19B5" w:rsidR="00397B0F" w:rsidRPr="003B07A1" w:rsidRDefault="00397B0F" w:rsidP="00397B0F">
      <w:pPr>
        <w:pStyle w:val="Titre1"/>
        <w:numPr>
          <w:ilvl w:val="0"/>
          <w:numId w:val="2"/>
        </w:numPr>
        <w:spacing w:before="0" w:line="240" w:lineRule="auto"/>
        <w:jc w:val="both"/>
        <w:rPr>
          <w:color w:val="1F3864" w:themeColor="accent1" w:themeShade="80"/>
          <w:sz w:val="24"/>
          <w:szCs w:val="24"/>
        </w:rPr>
      </w:pPr>
      <w:bookmarkStart w:id="23" w:name="_Toc224131491"/>
      <w:r w:rsidRPr="003B07A1">
        <w:rPr>
          <w:color w:val="1F3864" w:themeColor="accent1" w:themeShade="80"/>
          <w:sz w:val="24"/>
          <w:szCs w:val="24"/>
        </w:rPr>
        <w:t>ASSURANCES</w:t>
      </w:r>
      <w:bookmarkEnd w:id="23"/>
    </w:p>
    <w:p w14:paraId="65D05EF1" w14:textId="15A45662" w:rsidR="00397B0F" w:rsidRPr="003B07A1" w:rsidRDefault="003B2B73" w:rsidP="00877B52">
      <w:pPr>
        <w:jc w:val="both"/>
        <w:rPr>
          <w:rFonts w:cstheme="minorHAnsi"/>
          <w:sz w:val="24"/>
          <w:szCs w:val="24"/>
        </w:rPr>
      </w:pPr>
      <w:r w:rsidRPr="003B07A1">
        <w:rPr>
          <w:rFonts w:cstheme="minorHAnsi"/>
          <w:sz w:val="24"/>
          <w:szCs w:val="24"/>
        </w:rPr>
        <w:t>Dans un délai de quinze jours à compter de la notification du marché et avant tout commencement d’exécution, le titulaire devra justifier qu’il est couvert par un contrat d’assurance au titre de la responsabilité civile découlant des articles 1382 à 1384 du Code civil. Il devra donc fournir une attestation de son assureur justifiant qu’il est à jour de ses cotisations et que sa police contient les garanties en rapport avec l’importance de la prestation.</w:t>
      </w:r>
    </w:p>
    <w:p w14:paraId="2C1D1F4F" w14:textId="7ED5DDF8" w:rsidR="003B2B73" w:rsidRPr="003B07A1" w:rsidRDefault="003B2B73" w:rsidP="00877B52">
      <w:pPr>
        <w:jc w:val="both"/>
        <w:rPr>
          <w:rFonts w:cstheme="minorHAnsi"/>
          <w:sz w:val="24"/>
          <w:szCs w:val="24"/>
        </w:rPr>
      </w:pPr>
      <w:r w:rsidRPr="003B07A1">
        <w:rPr>
          <w:rFonts w:cstheme="minorHAnsi"/>
          <w:sz w:val="24"/>
          <w:szCs w:val="24"/>
        </w:rPr>
        <w:t>À tout moment durant l’exécution de la prestation, le titulaire doit être en mesure de produire cette attestation, sur demande du pouvoir adjudicateur et dans un délai de quinze jours à compter de la réception de la demande.</w:t>
      </w:r>
    </w:p>
    <w:p w14:paraId="60044914" w14:textId="77777777" w:rsidR="007D74A6" w:rsidRPr="003B07A1" w:rsidRDefault="007D74A6" w:rsidP="00113D5B">
      <w:pPr>
        <w:spacing w:after="0"/>
        <w:jc w:val="both"/>
        <w:rPr>
          <w:rFonts w:cstheme="minorHAnsi"/>
          <w:color w:val="FF0000"/>
          <w:sz w:val="24"/>
          <w:szCs w:val="24"/>
        </w:rPr>
      </w:pPr>
    </w:p>
    <w:p w14:paraId="6226FD37" w14:textId="78ECB905" w:rsidR="00203261" w:rsidRPr="003B07A1" w:rsidRDefault="00203261" w:rsidP="003B2B73">
      <w:pPr>
        <w:pStyle w:val="Titre1"/>
        <w:numPr>
          <w:ilvl w:val="0"/>
          <w:numId w:val="2"/>
        </w:numPr>
        <w:spacing w:before="0" w:line="240" w:lineRule="auto"/>
        <w:jc w:val="both"/>
        <w:rPr>
          <w:color w:val="1F3864" w:themeColor="accent1" w:themeShade="80"/>
          <w:sz w:val="24"/>
          <w:szCs w:val="24"/>
        </w:rPr>
      </w:pPr>
      <w:bookmarkStart w:id="24" w:name="_Toc224131492"/>
      <w:r w:rsidRPr="003B07A1">
        <w:rPr>
          <w:color w:val="1F3864" w:themeColor="accent1" w:themeShade="80"/>
          <w:sz w:val="24"/>
          <w:szCs w:val="24"/>
        </w:rPr>
        <w:lastRenderedPageBreak/>
        <w:t>MODIFICATIONS – CLAUSE DE REEXAMEN</w:t>
      </w:r>
      <w:bookmarkEnd w:id="24"/>
    </w:p>
    <w:p w14:paraId="33837AA8" w14:textId="081B9F50" w:rsidR="00203261" w:rsidRPr="003B07A1" w:rsidRDefault="00877B52" w:rsidP="003B2B73">
      <w:pPr>
        <w:pStyle w:val="Titre1"/>
        <w:numPr>
          <w:ilvl w:val="0"/>
          <w:numId w:val="0"/>
        </w:numPr>
        <w:spacing w:before="0" w:line="240" w:lineRule="auto"/>
        <w:jc w:val="both"/>
        <w:rPr>
          <w:caps w:val="0"/>
          <w:color w:val="1F3864" w:themeColor="accent1" w:themeShade="80"/>
          <w:sz w:val="24"/>
          <w:szCs w:val="24"/>
          <w:u w:val="single"/>
        </w:rPr>
      </w:pPr>
      <w:bookmarkStart w:id="25" w:name="_Toc224131493"/>
      <w:r>
        <w:rPr>
          <w:caps w:val="0"/>
          <w:color w:val="1F3864" w:themeColor="accent1" w:themeShade="80"/>
          <w:sz w:val="24"/>
          <w:szCs w:val="24"/>
          <w:u w:val="single"/>
        </w:rPr>
        <w:t>8</w:t>
      </w:r>
      <w:r w:rsidR="003B2B73" w:rsidRPr="003B07A1">
        <w:rPr>
          <w:caps w:val="0"/>
          <w:color w:val="1F3864" w:themeColor="accent1" w:themeShade="80"/>
          <w:sz w:val="24"/>
          <w:szCs w:val="24"/>
          <w:u w:val="single"/>
        </w:rPr>
        <w:t xml:space="preserve">.1 </w:t>
      </w:r>
      <w:r w:rsidR="00203261" w:rsidRPr="003B07A1">
        <w:rPr>
          <w:caps w:val="0"/>
          <w:color w:val="1F3864" w:themeColor="accent1" w:themeShade="80"/>
          <w:sz w:val="24"/>
          <w:szCs w:val="24"/>
          <w:u w:val="single"/>
        </w:rPr>
        <w:t>Modifications du marché</w:t>
      </w:r>
      <w:bookmarkEnd w:id="25"/>
    </w:p>
    <w:p w14:paraId="228FB6E3" w14:textId="77777777" w:rsidR="00203261" w:rsidRPr="003B07A1" w:rsidRDefault="00203261" w:rsidP="00203261">
      <w:pPr>
        <w:spacing w:after="0" w:line="240" w:lineRule="auto"/>
        <w:jc w:val="both"/>
        <w:rPr>
          <w:rFonts w:cstheme="minorHAnsi"/>
          <w:sz w:val="24"/>
          <w:szCs w:val="24"/>
        </w:rPr>
      </w:pPr>
    </w:p>
    <w:p w14:paraId="2702F40A" w14:textId="0B967567" w:rsidR="00F63700" w:rsidRPr="003B07A1" w:rsidRDefault="00F63700" w:rsidP="00F63700">
      <w:pPr>
        <w:spacing w:after="0" w:line="240" w:lineRule="auto"/>
        <w:jc w:val="both"/>
        <w:rPr>
          <w:rFonts w:cstheme="minorHAnsi"/>
          <w:sz w:val="24"/>
          <w:szCs w:val="24"/>
        </w:rPr>
      </w:pPr>
      <w:r w:rsidRPr="003B07A1">
        <w:rPr>
          <w:rFonts w:cstheme="minorHAnsi"/>
          <w:sz w:val="24"/>
          <w:szCs w:val="24"/>
        </w:rPr>
        <w:t>Les modifications du marché seront passées dans le respect des dispositions des articles R2194-1 à R2194-10 du code de la commande publique, dans les cas suivants :</w:t>
      </w:r>
    </w:p>
    <w:p w14:paraId="502E34B8" w14:textId="218DD1AE" w:rsidR="00F63700" w:rsidRPr="003B07A1" w:rsidRDefault="00F63700" w:rsidP="00522E7C">
      <w:pPr>
        <w:pStyle w:val="Paragraphedeliste"/>
        <w:numPr>
          <w:ilvl w:val="1"/>
          <w:numId w:val="5"/>
        </w:numPr>
        <w:spacing w:after="0" w:line="240" w:lineRule="auto"/>
        <w:ind w:left="1134" w:hanging="567"/>
        <w:jc w:val="both"/>
        <w:rPr>
          <w:rFonts w:cstheme="minorHAnsi"/>
          <w:sz w:val="24"/>
          <w:szCs w:val="24"/>
        </w:rPr>
      </w:pPr>
      <w:r w:rsidRPr="003B07A1">
        <w:rPr>
          <w:rFonts w:cstheme="minorHAnsi"/>
          <w:sz w:val="24"/>
          <w:szCs w:val="24"/>
        </w:rPr>
        <w:t>Les modifications ont été prévues dans les documents contractuels initiaux</w:t>
      </w:r>
    </w:p>
    <w:p w14:paraId="017AA743" w14:textId="72F1D6E1" w:rsidR="00F63700" w:rsidRPr="003B07A1" w:rsidRDefault="00F63700" w:rsidP="00522E7C">
      <w:pPr>
        <w:pStyle w:val="Paragraphedeliste"/>
        <w:numPr>
          <w:ilvl w:val="1"/>
          <w:numId w:val="5"/>
        </w:numPr>
        <w:spacing w:after="0" w:line="240" w:lineRule="auto"/>
        <w:ind w:left="1134" w:hanging="567"/>
        <w:jc w:val="both"/>
        <w:rPr>
          <w:rFonts w:cstheme="minorHAnsi"/>
          <w:sz w:val="24"/>
          <w:szCs w:val="24"/>
        </w:rPr>
      </w:pPr>
      <w:r w:rsidRPr="003B07A1">
        <w:rPr>
          <w:rFonts w:cstheme="minorHAnsi"/>
          <w:sz w:val="24"/>
          <w:szCs w:val="24"/>
        </w:rPr>
        <w:t>Des services supplémentaires sont devenus nécessaires</w:t>
      </w:r>
    </w:p>
    <w:p w14:paraId="5E2FBBEF" w14:textId="526824E8" w:rsidR="00F63700" w:rsidRPr="003B07A1" w:rsidRDefault="00F63700" w:rsidP="00522E7C">
      <w:pPr>
        <w:pStyle w:val="Paragraphedeliste"/>
        <w:numPr>
          <w:ilvl w:val="1"/>
          <w:numId w:val="5"/>
        </w:numPr>
        <w:spacing w:after="0" w:line="240" w:lineRule="auto"/>
        <w:ind w:left="1134" w:hanging="567"/>
        <w:jc w:val="both"/>
        <w:rPr>
          <w:rFonts w:cstheme="minorHAnsi"/>
          <w:sz w:val="24"/>
          <w:szCs w:val="24"/>
        </w:rPr>
      </w:pPr>
      <w:r w:rsidRPr="003B07A1">
        <w:rPr>
          <w:rFonts w:cstheme="minorHAnsi"/>
          <w:sz w:val="24"/>
          <w:szCs w:val="24"/>
        </w:rPr>
        <w:t>Les modifications sont rendues nécessaires par des circonstances imprévues</w:t>
      </w:r>
    </w:p>
    <w:p w14:paraId="01C7E2CE" w14:textId="45E72F5C" w:rsidR="00F63700" w:rsidRPr="003B07A1" w:rsidRDefault="00F63700" w:rsidP="00522E7C">
      <w:pPr>
        <w:pStyle w:val="Paragraphedeliste"/>
        <w:numPr>
          <w:ilvl w:val="1"/>
          <w:numId w:val="5"/>
        </w:numPr>
        <w:spacing w:after="0" w:line="240" w:lineRule="auto"/>
        <w:ind w:left="1134" w:hanging="567"/>
        <w:jc w:val="both"/>
        <w:rPr>
          <w:rFonts w:cstheme="minorHAnsi"/>
          <w:sz w:val="24"/>
          <w:szCs w:val="24"/>
        </w:rPr>
      </w:pPr>
      <w:r w:rsidRPr="003B07A1">
        <w:rPr>
          <w:rFonts w:cstheme="minorHAnsi"/>
          <w:sz w:val="24"/>
          <w:szCs w:val="24"/>
        </w:rPr>
        <w:t>Un nouveau titulaire se substitue au titulaire initial du marché</w:t>
      </w:r>
    </w:p>
    <w:p w14:paraId="22180CB0" w14:textId="7DDF9BDA" w:rsidR="00F63700" w:rsidRPr="003B07A1" w:rsidRDefault="00F63700" w:rsidP="00522E7C">
      <w:pPr>
        <w:pStyle w:val="Paragraphedeliste"/>
        <w:numPr>
          <w:ilvl w:val="1"/>
          <w:numId w:val="5"/>
        </w:numPr>
        <w:spacing w:after="0" w:line="240" w:lineRule="auto"/>
        <w:ind w:left="1134" w:hanging="567"/>
        <w:jc w:val="both"/>
        <w:rPr>
          <w:rFonts w:cstheme="minorHAnsi"/>
          <w:sz w:val="24"/>
          <w:szCs w:val="24"/>
        </w:rPr>
      </w:pPr>
      <w:r w:rsidRPr="003B07A1">
        <w:rPr>
          <w:rFonts w:cstheme="minorHAnsi"/>
          <w:sz w:val="24"/>
          <w:szCs w:val="24"/>
        </w:rPr>
        <w:t>Les modifications ne sont pas substantielles</w:t>
      </w:r>
    </w:p>
    <w:p w14:paraId="4DF8B0B3" w14:textId="23AC87CC" w:rsidR="00F63700" w:rsidRPr="003B07A1" w:rsidRDefault="00F63700" w:rsidP="00522E7C">
      <w:pPr>
        <w:pStyle w:val="Paragraphedeliste"/>
        <w:numPr>
          <w:ilvl w:val="1"/>
          <w:numId w:val="5"/>
        </w:numPr>
        <w:spacing w:after="0" w:line="240" w:lineRule="auto"/>
        <w:ind w:left="1134" w:hanging="567"/>
        <w:jc w:val="both"/>
        <w:rPr>
          <w:rFonts w:cstheme="minorHAnsi"/>
          <w:sz w:val="24"/>
          <w:szCs w:val="24"/>
        </w:rPr>
      </w:pPr>
      <w:r w:rsidRPr="003B07A1">
        <w:rPr>
          <w:rFonts w:cstheme="minorHAnsi"/>
          <w:sz w:val="24"/>
          <w:szCs w:val="24"/>
        </w:rPr>
        <w:t>Les modifications sont de faible montant</w:t>
      </w:r>
    </w:p>
    <w:p w14:paraId="487B05AE" w14:textId="77777777" w:rsidR="00203261" w:rsidRPr="003B07A1" w:rsidRDefault="00203261" w:rsidP="00203261">
      <w:pPr>
        <w:pStyle w:val="Paragraphedeliste"/>
        <w:spacing w:after="0" w:line="240" w:lineRule="auto"/>
        <w:jc w:val="both"/>
        <w:rPr>
          <w:rFonts w:cstheme="minorHAnsi"/>
          <w:b/>
          <w:iCs/>
          <w:color w:val="FF0000"/>
          <w:sz w:val="24"/>
          <w:szCs w:val="24"/>
        </w:rPr>
      </w:pPr>
    </w:p>
    <w:p w14:paraId="37D81767" w14:textId="01493B6E" w:rsidR="00203261" w:rsidRPr="003B07A1" w:rsidRDefault="00877B52" w:rsidP="003B2B73">
      <w:pPr>
        <w:pStyle w:val="Titre1"/>
        <w:numPr>
          <w:ilvl w:val="0"/>
          <w:numId w:val="0"/>
        </w:numPr>
        <w:spacing w:before="0" w:line="240" w:lineRule="auto"/>
        <w:jc w:val="both"/>
        <w:rPr>
          <w:caps w:val="0"/>
          <w:color w:val="1F3864" w:themeColor="accent1" w:themeShade="80"/>
          <w:sz w:val="24"/>
          <w:szCs w:val="24"/>
          <w:u w:val="single"/>
        </w:rPr>
      </w:pPr>
      <w:bookmarkStart w:id="26" w:name="_Toc224131494"/>
      <w:r>
        <w:rPr>
          <w:caps w:val="0"/>
          <w:color w:val="1F3864" w:themeColor="accent1" w:themeShade="80"/>
          <w:sz w:val="24"/>
          <w:szCs w:val="24"/>
          <w:u w:val="single"/>
        </w:rPr>
        <w:t>8</w:t>
      </w:r>
      <w:r w:rsidR="003B2B73" w:rsidRPr="003B07A1">
        <w:rPr>
          <w:caps w:val="0"/>
          <w:color w:val="1F3864" w:themeColor="accent1" w:themeShade="80"/>
          <w:sz w:val="24"/>
          <w:szCs w:val="24"/>
          <w:u w:val="single"/>
        </w:rPr>
        <w:t xml:space="preserve">.2 </w:t>
      </w:r>
      <w:r w:rsidR="00203261" w:rsidRPr="003B07A1">
        <w:rPr>
          <w:caps w:val="0"/>
          <w:color w:val="1F3864" w:themeColor="accent1" w:themeShade="80"/>
          <w:sz w:val="24"/>
          <w:szCs w:val="24"/>
          <w:u w:val="single"/>
        </w:rPr>
        <w:t>Clause de réexamen</w:t>
      </w:r>
      <w:bookmarkEnd w:id="26"/>
    </w:p>
    <w:p w14:paraId="34051D47" w14:textId="77777777" w:rsidR="00203261" w:rsidRPr="003B07A1" w:rsidRDefault="00203261" w:rsidP="00203261">
      <w:pPr>
        <w:spacing w:after="0" w:line="240" w:lineRule="auto"/>
        <w:jc w:val="both"/>
        <w:rPr>
          <w:rFonts w:cstheme="minorHAnsi"/>
          <w:color w:val="FF0000"/>
          <w:sz w:val="24"/>
          <w:szCs w:val="24"/>
        </w:rPr>
      </w:pPr>
    </w:p>
    <w:p w14:paraId="5565343A" w14:textId="18109D28" w:rsidR="00EB3F8B" w:rsidRPr="003B07A1" w:rsidRDefault="00EB3F8B" w:rsidP="00203261">
      <w:pPr>
        <w:spacing w:after="0" w:line="240" w:lineRule="auto"/>
        <w:jc w:val="both"/>
        <w:rPr>
          <w:rFonts w:cstheme="minorHAnsi"/>
          <w:sz w:val="24"/>
          <w:szCs w:val="24"/>
        </w:rPr>
      </w:pPr>
      <w:r w:rsidRPr="003B07A1">
        <w:rPr>
          <w:rFonts w:cstheme="minorHAnsi"/>
          <w:sz w:val="24"/>
          <w:szCs w:val="24"/>
        </w:rPr>
        <w:t>Conformément à l’article R2194-1 du code de la commande publique, le marché peut être modifié lorsque les modifications, quel que soient leur montant, ont été prévues dans les documents contractuels initiaux sous la forme de clauses de réexamen, dont des clauses de variation du prix ou d’options claires, précises et sans équivoque.</w:t>
      </w:r>
    </w:p>
    <w:p w14:paraId="5F5E712B" w14:textId="06BFDB72" w:rsidR="00EB3F8B" w:rsidRPr="003B07A1" w:rsidRDefault="00EB3F8B" w:rsidP="00203261">
      <w:pPr>
        <w:spacing w:after="0" w:line="240" w:lineRule="auto"/>
        <w:jc w:val="both"/>
        <w:rPr>
          <w:rFonts w:cstheme="minorHAnsi"/>
          <w:sz w:val="24"/>
          <w:szCs w:val="24"/>
        </w:rPr>
      </w:pPr>
      <w:r w:rsidRPr="003B07A1">
        <w:rPr>
          <w:rFonts w:cstheme="minorHAnsi"/>
          <w:sz w:val="24"/>
          <w:szCs w:val="24"/>
        </w:rPr>
        <w:t>Ces clauses indiquent le champ d’application et la nature des modifications ou options envisageables ainsi que les conditions dans lesquelles il peut en être fait usage.</w:t>
      </w:r>
    </w:p>
    <w:p w14:paraId="3824EA70" w14:textId="77777777" w:rsidR="00EB3F8B" w:rsidRPr="003B07A1" w:rsidRDefault="00EB3F8B" w:rsidP="00203261">
      <w:pPr>
        <w:spacing w:after="0" w:line="240" w:lineRule="auto"/>
        <w:jc w:val="both"/>
        <w:rPr>
          <w:rFonts w:cstheme="minorHAnsi"/>
          <w:sz w:val="24"/>
          <w:szCs w:val="24"/>
        </w:rPr>
      </w:pPr>
    </w:p>
    <w:p w14:paraId="477AB788" w14:textId="66092B20" w:rsidR="00EB3F8B" w:rsidRPr="003B07A1" w:rsidRDefault="00EB3F8B" w:rsidP="00203261">
      <w:pPr>
        <w:spacing w:after="0" w:line="240" w:lineRule="auto"/>
        <w:jc w:val="both"/>
        <w:rPr>
          <w:rFonts w:cstheme="minorHAnsi"/>
          <w:sz w:val="24"/>
          <w:szCs w:val="24"/>
        </w:rPr>
      </w:pPr>
      <w:r w:rsidRPr="003B07A1">
        <w:rPr>
          <w:rFonts w:cstheme="minorHAnsi"/>
          <w:sz w:val="24"/>
          <w:szCs w:val="24"/>
        </w:rPr>
        <w:t>Ainsi, la CCI de Maine et Loire se réserve la possibilité de modifier, par voie d’avenant :</w:t>
      </w:r>
    </w:p>
    <w:p w14:paraId="1E87DC4A" w14:textId="6F5E6777" w:rsidR="00EB3F8B" w:rsidRPr="003B07A1" w:rsidRDefault="001D28CB" w:rsidP="00522E7C">
      <w:pPr>
        <w:pStyle w:val="Paragraphedeliste"/>
        <w:numPr>
          <w:ilvl w:val="0"/>
          <w:numId w:val="6"/>
        </w:numPr>
        <w:spacing w:after="0" w:line="240" w:lineRule="auto"/>
        <w:ind w:left="1134" w:hanging="567"/>
        <w:jc w:val="both"/>
        <w:rPr>
          <w:rFonts w:cstheme="minorHAnsi"/>
          <w:sz w:val="24"/>
          <w:szCs w:val="24"/>
        </w:rPr>
      </w:pPr>
      <w:r w:rsidRPr="003B07A1">
        <w:rPr>
          <w:rFonts w:cstheme="minorHAnsi"/>
          <w:sz w:val="24"/>
          <w:szCs w:val="24"/>
        </w:rPr>
        <w:t>L’ajout ou la suppression de référen</w:t>
      </w:r>
      <w:r w:rsidR="00373CFB">
        <w:rPr>
          <w:rFonts w:cstheme="minorHAnsi"/>
          <w:sz w:val="24"/>
          <w:szCs w:val="24"/>
        </w:rPr>
        <w:t>ces</w:t>
      </w:r>
      <w:r w:rsidRPr="003B07A1">
        <w:rPr>
          <w:rFonts w:cstheme="minorHAnsi"/>
          <w:sz w:val="24"/>
          <w:szCs w:val="24"/>
        </w:rPr>
        <w:t xml:space="preserve"> au BPU.</w:t>
      </w:r>
    </w:p>
    <w:p w14:paraId="12884F99" w14:textId="77777777" w:rsidR="00002929" w:rsidRPr="003B07A1" w:rsidRDefault="00002929" w:rsidP="00203261">
      <w:pPr>
        <w:spacing w:after="0" w:line="240" w:lineRule="auto"/>
        <w:jc w:val="both"/>
        <w:rPr>
          <w:rFonts w:cstheme="minorHAnsi"/>
          <w:sz w:val="24"/>
          <w:szCs w:val="24"/>
        </w:rPr>
      </w:pPr>
    </w:p>
    <w:p w14:paraId="4D0330A1" w14:textId="6BA80C8B" w:rsidR="00203261" w:rsidRPr="003B07A1" w:rsidRDefault="00002929" w:rsidP="00002929">
      <w:pPr>
        <w:spacing w:after="0" w:line="240" w:lineRule="auto"/>
        <w:jc w:val="both"/>
        <w:rPr>
          <w:rFonts w:cstheme="minorHAnsi"/>
          <w:sz w:val="24"/>
          <w:szCs w:val="24"/>
        </w:rPr>
      </w:pPr>
      <w:r w:rsidRPr="003B07A1">
        <w:rPr>
          <w:rFonts w:cstheme="minorHAnsi"/>
          <w:sz w:val="24"/>
          <w:szCs w:val="24"/>
        </w:rPr>
        <w:t xml:space="preserve">Dans tous les cas, la CCI de </w:t>
      </w:r>
      <w:r w:rsidR="004F64AF">
        <w:rPr>
          <w:rFonts w:cstheme="minorHAnsi"/>
          <w:sz w:val="24"/>
          <w:szCs w:val="24"/>
        </w:rPr>
        <w:t>Maine et</w:t>
      </w:r>
      <w:r w:rsidRPr="003B07A1">
        <w:rPr>
          <w:rFonts w:cstheme="minorHAnsi"/>
          <w:sz w:val="24"/>
          <w:szCs w:val="24"/>
        </w:rPr>
        <w:t xml:space="preserve"> Loire interrogera le titulaire pour s’assurer de sa capacité à exécuter les prestations ainsi modifiées, et sollicitera de sa part un devis complémentaire ou rectificatif le cas échéant</w:t>
      </w:r>
      <w:r w:rsidR="003B2B73" w:rsidRPr="003B07A1">
        <w:rPr>
          <w:rFonts w:cstheme="minorHAnsi"/>
          <w:sz w:val="24"/>
          <w:szCs w:val="24"/>
        </w:rPr>
        <w:t>.</w:t>
      </w:r>
    </w:p>
    <w:p w14:paraId="36E929FB" w14:textId="77777777" w:rsidR="00152024" w:rsidRPr="003B07A1" w:rsidRDefault="00152024" w:rsidP="00002929">
      <w:pPr>
        <w:spacing w:after="0" w:line="240" w:lineRule="auto"/>
        <w:jc w:val="both"/>
        <w:rPr>
          <w:rFonts w:cstheme="minorHAnsi"/>
          <w:sz w:val="24"/>
          <w:szCs w:val="24"/>
        </w:rPr>
      </w:pPr>
    </w:p>
    <w:p w14:paraId="610A71D9" w14:textId="73502FEC" w:rsidR="00002929" w:rsidRPr="003B07A1" w:rsidRDefault="00002929" w:rsidP="00002929">
      <w:pPr>
        <w:spacing w:after="0" w:line="240" w:lineRule="auto"/>
        <w:jc w:val="both"/>
        <w:rPr>
          <w:rFonts w:cstheme="minorHAnsi"/>
          <w:sz w:val="24"/>
          <w:szCs w:val="24"/>
        </w:rPr>
      </w:pPr>
      <w:r w:rsidRPr="003B07A1">
        <w:rPr>
          <w:rFonts w:cstheme="minorHAnsi"/>
          <w:sz w:val="24"/>
          <w:szCs w:val="24"/>
        </w:rPr>
        <w:t xml:space="preserve">Une fois l’accord bipartite convenu, la CCI de </w:t>
      </w:r>
      <w:r w:rsidR="004F64AF">
        <w:rPr>
          <w:rFonts w:cstheme="minorHAnsi"/>
          <w:sz w:val="24"/>
          <w:szCs w:val="24"/>
        </w:rPr>
        <w:t>Maine et Loire</w:t>
      </w:r>
      <w:r w:rsidRPr="003B07A1">
        <w:rPr>
          <w:rFonts w:cstheme="minorHAnsi"/>
          <w:sz w:val="24"/>
          <w:szCs w:val="24"/>
        </w:rPr>
        <w:t xml:space="preserve"> formalisera les nouveaux termes du marché par voie d’avenant, qui sera notifié au titulaire</w:t>
      </w:r>
      <w:r w:rsidR="00152024" w:rsidRPr="003B07A1">
        <w:rPr>
          <w:rFonts w:cstheme="minorHAnsi"/>
          <w:sz w:val="24"/>
          <w:szCs w:val="24"/>
        </w:rPr>
        <w:t xml:space="preserve"> avant tout début d’exécution.</w:t>
      </w:r>
    </w:p>
    <w:p w14:paraId="5803C5B5" w14:textId="77777777" w:rsidR="00DE1844" w:rsidRDefault="00DE1844" w:rsidP="00002929">
      <w:pPr>
        <w:spacing w:after="0" w:line="240" w:lineRule="auto"/>
        <w:jc w:val="both"/>
        <w:rPr>
          <w:rFonts w:cstheme="minorHAnsi"/>
          <w:sz w:val="24"/>
          <w:szCs w:val="24"/>
        </w:rPr>
      </w:pPr>
    </w:p>
    <w:p w14:paraId="487E5490" w14:textId="77777777" w:rsidR="00C76699" w:rsidRPr="003B07A1" w:rsidRDefault="00C76699" w:rsidP="00002929">
      <w:pPr>
        <w:spacing w:after="0" w:line="240" w:lineRule="auto"/>
        <w:jc w:val="both"/>
        <w:rPr>
          <w:rFonts w:cstheme="minorHAnsi"/>
          <w:sz w:val="24"/>
          <w:szCs w:val="24"/>
        </w:rPr>
      </w:pPr>
    </w:p>
    <w:p w14:paraId="66C6C31C" w14:textId="77777777" w:rsidR="00002929" w:rsidRPr="003B07A1" w:rsidRDefault="00002929" w:rsidP="00002929">
      <w:pPr>
        <w:spacing w:after="0" w:line="240" w:lineRule="auto"/>
        <w:jc w:val="both"/>
        <w:rPr>
          <w:rFonts w:cstheme="minorHAnsi"/>
          <w:color w:val="FF0000"/>
          <w:sz w:val="24"/>
          <w:szCs w:val="24"/>
        </w:rPr>
      </w:pPr>
    </w:p>
    <w:p w14:paraId="58A6A9A5" w14:textId="77777777" w:rsidR="00002929" w:rsidRPr="003B07A1" w:rsidRDefault="009C5CD1" w:rsidP="003B2B73">
      <w:pPr>
        <w:pStyle w:val="Titre1"/>
        <w:numPr>
          <w:ilvl w:val="0"/>
          <w:numId w:val="2"/>
        </w:numPr>
        <w:spacing w:before="0" w:line="240" w:lineRule="auto"/>
        <w:jc w:val="both"/>
        <w:rPr>
          <w:color w:val="1F3864" w:themeColor="accent1" w:themeShade="80"/>
          <w:sz w:val="24"/>
          <w:szCs w:val="24"/>
        </w:rPr>
      </w:pPr>
      <w:bookmarkStart w:id="27" w:name="_Toc224131495"/>
      <w:r w:rsidRPr="003B07A1">
        <w:rPr>
          <w:color w:val="1F3864" w:themeColor="accent1" w:themeShade="80"/>
          <w:sz w:val="24"/>
          <w:szCs w:val="24"/>
        </w:rPr>
        <w:t>PENALITES</w:t>
      </w:r>
      <w:bookmarkEnd w:id="27"/>
      <w:r w:rsidR="00002929" w:rsidRPr="003B07A1">
        <w:rPr>
          <w:color w:val="1F3864" w:themeColor="accent1" w:themeShade="80"/>
          <w:sz w:val="24"/>
          <w:szCs w:val="24"/>
        </w:rPr>
        <w:t xml:space="preserve"> </w:t>
      </w:r>
    </w:p>
    <w:p w14:paraId="6828F7F0" w14:textId="77777777" w:rsidR="00002929" w:rsidRPr="003B07A1" w:rsidRDefault="00002929" w:rsidP="00002929">
      <w:pPr>
        <w:spacing w:after="0" w:line="240" w:lineRule="auto"/>
        <w:jc w:val="both"/>
        <w:rPr>
          <w:rFonts w:cstheme="minorHAnsi"/>
          <w:color w:val="FF0000"/>
          <w:sz w:val="24"/>
          <w:szCs w:val="24"/>
        </w:rPr>
      </w:pPr>
    </w:p>
    <w:p w14:paraId="319AF3DC" w14:textId="1943F97C" w:rsidR="009C5CD1" w:rsidRPr="003B07A1" w:rsidRDefault="009C5CD1" w:rsidP="00002929">
      <w:pPr>
        <w:spacing w:after="0" w:line="240" w:lineRule="auto"/>
        <w:jc w:val="both"/>
        <w:rPr>
          <w:rFonts w:cstheme="minorHAnsi"/>
          <w:sz w:val="24"/>
          <w:szCs w:val="24"/>
        </w:rPr>
      </w:pPr>
      <w:r w:rsidRPr="003B07A1">
        <w:rPr>
          <w:rFonts w:cstheme="minorHAnsi"/>
          <w:sz w:val="24"/>
          <w:szCs w:val="24"/>
        </w:rPr>
        <w:t xml:space="preserve">Par dérogation à l’article 14 du CCAG </w:t>
      </w:r>
      <w:r w:rsidR="003B2B73" w:rsidRPr="003B07A1">
        <w:rPr>
          <w:rFonts w:cstheme="minorHAnsi"/>
          <w:sz w:val="24"/>
          <w:szCs w:val="24"/>
        </w:rPr>
        <w:t>FCS</w:t>
      </w:r>
      <w:r w:rsidRPr="003B07A1">
        <w:rPr>
          <w:rFonts w:cstheme="minorHAnsi"/>
          <w:sz w:val="24"/>
          <w:szCs w:val="24"/>
        </w:rPr>
        <w:t>, la CCI d</w:t>
      </w:r>
      <w:r w:rsidR="003D497E">
        <w:rPr>
          <w:rFonts w:cstheme="minorHAnsi"/>
          <w:sz w:val="24"/>
          <w:szCs w:val="24"/>
        </w:rPr>
        <w:t>e</w:t>
      </w:r>
      <w:r w:rsidRPr="003B07A1">
        <w:rPr>
          <w:rFonts w:cstheme="minorHAnsi"/>
          <w:sz w:val="24"/>
          <w:szCs w:val="24"/>
        </w:rPr>
        <w:t xml:space="preserve"> Maine et Loire est susceptible d’appliquer les pénalités suivantes, sans mise en demeure préalable :</w:t>
      </w:r>
    </w:p>
    <w:p w14:paraId="420A993C" w14:textId="77777777" w:rsidR="009C5CD1" w:rsidRPr="003B07A1" w:rsidRDefault="009C5CD1" w:rsidP="009C5CD1">
      <w:pPr>
        <w:spacing w:after="0" w:line="240" w:lineRule="auto"/>
        <w:jc w:val="both"/>
        <w:rPr>
          <w:rFonts w:cstheme="minorHAnsi"/>
          <w:color w:val="FF0000"/>
          <w:sz w:val="24"/>
          <w:szCs w:val="24"/>
        </w:rPr>
      </w:pPr>
    </w:p>
    <w:p w14:paraId="05A1340E" w14:textId="586CEF9D" w:rsidR="00114D6F" w:rsidRPr="003B07A1" w:rsidRDefault="00877B52" w:rsidP="003B2B73">
      <w:pPr>
        <w:pStyle w:val="Titre1"/>
        <w:numPr>
          <w:ilvl w:val="0"/>
          <w:numId w:val="0"/>
        </w:numPr>
        <w:spacing w:before="0" w:line="240" w:lineRule="auto"/>
        <w:jc w:val="both"/>
        <w:rPr>
          <w:caps w:val="0"/>
          <w:color w:val="1F3864" w:themeColor="accent1" w:themeShade="80"/>
          <w:sz w:val="24"/>
          <w:szCs w:val="24"/>
          <w:u w:val="single"/>
        </w:rPr>
      </w:pPr>
      <w:bookmarkStart w:id="28" w:name="_Toc224131496"/>
      <w:r>
        <w:rPr>
          <w:caps w:val="0"/>
          <w:color w:val="1F3864" w:themeColor="accent1" w:themeShade="80"/>
          <w:sz w:val="24"/>
          <w:szCs w:val="24"/>
          <w:u w:val="single"/>
        </w:rPr>
        <w:t>9</w:t>
      </w:r>
      <w:r w:rsidR="003B2B73" w:rsidRPr="003B07A1">
        <w:rPr>
          <w:caps w:val="0"/>
          <w:color w:val="1F3864" w:themeColor="accent1" w:themeShade="80"/>
          <w:sz w:val="24"/>
          <w:szCs w:val="24"/>
          <w:u w:val="single"/>
        </w:rPr>
        <w:t xml:space="preserve">.1 </w:t>
      </w:r>
      <w:r w:rsidR="00114D6F" w:rsidRPr="003B07A1">
        <w:rPr>
          <w:caps w:val="0"/>
          <w:color w:val="1F3864" w:themeColor="accent1" w:themeShade="80"/>
          <w:sz w:val="24"/>
          <w:szCs w:val="24"/>
          <w:u w:val="single"/>
        </w:rPr>
        <w:t>Pénalité de retard</w:t>
      </w:r>
      <w:bookmarkEnd w:id="28"/>
    </w:p>
    <w:p w14:paraId="2F42168E" w14:textId="77777777" w:rsidR="00114D6F" w:rsidRPr="003B07A1" w:rsidRDefault="00114D6F" w:rsidP="00114D6F">
      <w:pPr>
        <w:pStyle w:val="Paragraphedeliste"/>
        <w:spacing w:after="0" w:line="240" w:lineRule="auto"/>
        <w:ind w:left="1134"/>
        <w:jc w:val="both"/>
        <w:rPr>
          <w:rFonts w:cstheme="minorHAnsi"/>
          <w:b/>
          <w:iCs/>
          <w:sz w:val="24"/>
          <w:szCs w:val="24"/>
          <w:u w:val="single"/>
        </w:rPr>
      </w:pPr>
    </w:p>
    <w:p w14:paraId="348D49C3" w14:textId="4BF00BE6" w:rsidR="00114D6F" w:rsidRPr="003B07A1" w:rsidRDefault="00114D6F" w:rsidP="00114D6F">
      <w:pPr>
        <w:spacing w:after="0" w:line="240" w:lineRule="auto"/>
        <w:jc w:val="both"/>
        <w:rPr>
          <w:rFonts w:cstheme="minorHAnsi"/>
          <w:sz w:val="24"/>
          <w:szCs w:val="24"/>
        </w:rPr>
      </w:pPr>
      <w:r w:rsidRPr="003B07A1">
        <w:rPr>
          <w:rFonts w:cstheme="minorHAnsi"/>
          <w:sz w:val="24"/>
          <w:szCs w:val="24"/>
        </w:rPr>
        <w:t xml:space="preserve">En cas de non-respect des délais contractuels et/ ou du planning contractuel, le titulaire encourt une pénalité de retard d’un montant de </w:t>
      </w:r>
      <w:r w:rsidR="007378D2" w:rsidRPr="003B07A1">
        <w:rPr>
          <w:rFonts w:cstheme="minorHAnsi"/>
          <w:sz w:val="24"/>
          <w:szCs w:val="24"/>
        </w:rPr>
        <w:t>50</w:t>
      </w:r>
      <w:r w:rsidRPr="003B07A1">
        <w:rPr>
          <w:rFonts w:cstheme="minorHAnsi"/>
          <w:sz w:val="24"/>
          <w:szCs w:val="24"/>
        </w:rPr>
        <w:t>€ HT par jour de retard</w:t>
      </w:r>
      <w:r w:rsidR="003B2B73" w:rsidRPr="003B07A1">
        <w:rPr>
          <w:rFonts w:cstheme="minorHAnsi"/>
          <w:sz w:val="24"/>
          <w:szCs w:val="24"/>
        </w:rPr>
        <w:t>.</w:t>
      </w:r>
    </w:p>
    <w:p w14:paraId="520F7DDF" w14:textId="77777777" w:rsidR="00114D6F" w:rsidRPr="003B07A1" w:rsidRDefault="00114D6F" w:rsidP="00114D6F">
      <w:pPr>
        <w:spacing w:after="0" w:line="240" w:lineRule="auto"/>
        <w:jc w:val="both"/>
        <w:rPr>
          <w:rFonts w:cstheme="minorHAnsi"/>
          <w:color w:val="FF0000"/>
          <w:sz w:val="24"/>
          <w:szCs w:val="24"/>
        </w:rPr>
      </w:pPr>
    </w:p>
    <w:p w14:paraId="1F49ECBE" w14:textId="130874C7" w:rsidR="00114D6F" w:rsidRPr="003B07A1" w:rsidRDefault="00877B52" w:rsidP="003B2B73">
      <w:pPr>
        <w:pStyle w:val="Titre1"/>
        <w:numPr>
          <w:ilvl w:val="0"/>
          <w:numId w:val="0"/>
        </w:numPr>
        <w:spacing w:before="0" w:line="240" w:lineRule="auto"/>
        <w:jc w:val="both"/>
        <w:rPr>
          <w:caps w:val="0"/>
          <w:color w:val="1F3864" w:themeColor="accent1" w:themeShade="80"/>
          <w:sz w:val="24"/>
          <w:szCs w:val="24"/>
          <w:u w:val="single"/>
        </w:rPr>
      </w:pPr>
      <w:bookmarkStart w:id="29" w:name="_Toc224131497"/>
      <w:r>
        <w:rPr>
          <w:caps w:val="0"/>
          <w:color w:val="1F3864" w:themeColor="accent1" w:themeShade="80"/>
          <w:sz w:val="24"/>
          <w:szCs w:val="24"/>
          <w:u w:val="single"/>
        </w:rPr>
        <w:t>9</w:t>
      </w:r>
      <w:r w:rsidR="003B2B73" w:rsidRPr="003B07A1">
        <w:rPr>
          <w:caps w:val="0"/>
          <w:color w:val="1F3864" w:themeColor="accent1" w:themeShade="80"/>
          <w:sz w:val="24"/>
          <w:szCs w:val="24"/>
          <w:u w:val="single"/>
        </w:rPr>
        <w:t xml:space="preserve">.2 </w:t>
      </w:r>
      <w:r w:rsidR="00114D6F" w:rsidRPr="003B07A1">
        <w:rPr>
          <w:caps w:val="0"/>
          <w:color w:val="1F3864" w:themeColor="accent1" w:themeShade="80"/>
          <w:sz w:val="24"/>
          <w:szCs w:val="24"/>
          <w:u w:val="single"/>
        </w:rPr>
        <w:t xml:space="preserve">Pénalité pour mauvaise exécution </w:t>
      </w:r>
      <w:r w:rsidR="00537602">
        <w:rPr>
          <w:caps w:val="0"/>
          <w:color w:val="1F3864" w:themeColor="accent1" w:themeShade="80"/>
          <w:sz w:val="24"/>
          <w:szCs w:val="24"/>
          <w:u w:val="single"/>
        </w:rPr>
        <w:t>de tout ou</w:t>
      </w:r>
      <w:r w:rsidR="00114D6F" w:rsidRPr="003B07A1">
        <w:rPr>
          <w:caps w:val="0"/>
          <w:color w:val="1F3864" w:themeColor="accent1" w:themeShade="80"/>
          <w:sz w:val="24"/>
          <w:szCs w:val="24"/>
          <w:u w:val="single"/>
        </w:rPr>
        <w:t xml:space="preserve"> partie des prestations</w:t>
      </w:r>
      <w:bookmarkEnd w:id="29"/>
    </w:p>
    <w:p w14:paraId="78A8FFD2" w14:textId="77777777" w:rsidR="00114D6F" w:rsidRPr="003B07A1" w:rsidRDefault="00114D6F" w:rsidP="00114D6F">
      <w:pPr>
        <w:spacing w:after="0" w:line="240" w:lineRule="auto"/>
        <w:jc w:val="both"/>
        <w:rPr>
          <w:rFonts w:cstheme="minorHAnsi"/>
          <w:b/>
          <w:iCs/>
          <w:sz w:val="24"/>
          <w:szCs w:val="24"/>
          <w:u w:val="single"/>
        </w:rPr>
      </w:pPr>
    </w:p>
    <w:p w14:paraId="64DBAC4C" w14:textId="20710365" w:rsidR="00114D6F" w:rsidRPr="003B07A1" w:rsidRDefault="00114D6F" w:rsidP="00114D6F">
      <w:pPr>
        <w:spacing w:after="0" w:line="240" w:lineRule="auto"/>
        <w:jc w:val="both"/>
        <w:rPr>
          <w:rFonts w:cstheme="minorHAnsi"/>
          <w:sz w:val="24"/>
          <w:szCs w:val="24"/>
        </w:rPr>
      </w:pPr>
      <w:r w:rsidRPr="003B07A1">
        <w:rPr>
          <w:rFonts w:cstheme="minorHAnsi"/>
          <w:sz w:val="24"/>
          <w:szCs w:val="24"/>
        </w:rPr>
        <w:t xml:space="preserve">En cas de </w:t>
      </w:r>
      <w:r w:rsidR="00B407DB" w:rsidRPr="003B07A1">
        <w:rPr>
          <w:rFonts w:cstheme="minorHAnsi"/>
          <w:sz w:val="24"/>
          <w:szCs w:val="24"/>
        </w:rPr>
        <w:t>mauvaise exécution ou d’exécution partielle des prestations,</w:t>
      </w:r>
      <w:r w:rsidRPr="003B07A1">
        <w:rPr>
          <w:rFonts w:cstheme="minorHAnsi"/>
          <w:sz w:val="24"/>
          <w:szCs w:val="24"/>
        </w:rPr>
        <w:t xml:space="preserve"> le titulaire encourt une pénalité de retard d’un montant de </w:t>
      </w:r>
      <w:r w:rsidR="003B2B73" w:rsidRPr="003B07A1">
        <w:rPr>
          <w:rFonts w:cstheme="minorHAnsi"/>
          <w:sz w:val="24"/>
          <w:szCs w:val="24"/>
        </w:rPr>
        <w:t xml:space="preserve">200 </w:t>
      </w:r>
      <w:r w:rsidR="00B407DB" w:rsidRPr="003B07A1">
        <w:rPr>
          <w:rFonts w:cstheme="minorHAnsi"/>
          <w:sz w:val="24"/>
          <w:szCs w:val="24"/>
        </w:rPr>
        <w:t>€</w:t>
      </w:r>
      <w:r w:rsidRPr="003B07A1">
        <w:rPr>
          <w:rFonts w:cstheme="minorHAnsi"/>
          <w:sz w:val="24"/>
          <w:szCs w:val="24"/>
        </w:rPr>
        <w:t xml:space="preserve"> HT par</w:t>
      </w:r>
      <w:r w:rsidR="00B407DB" w:rsidRPr="003B07A1">
        <w:rPr>
          <w:rFonts w:cstheme="minorHAnsi"/>
          <w:sz w:val="24"/>
          <w:szCs w:val="24"/>
        </w:rPr>
        <w:t xml:space="preserve"> constatation.</w:t>
      </w:r>
    </w:p>
    <w:p w14:paraId="1A64DE7A" w14:textId="77777777" w:rsidR="006839B3" w:rsidRPr="003B07A1" w:rsidRDefault="006839B3" w:rsidP="00114D6F">
      <w:pPr>
        <w:spacing w:after="0" w:line="240" w:lineRule="auto"/>
        <w:jc w:val="both"/>
        <w:rPr>
          <w:rFonts w:cstheme="minorHAnsi"/>
          <w:sz w:val="24"/>
          <w:szCs w:val="24"/>
        </w:rPr>
      </w:pPr>
    </w:p>
    <w:p w14:paraId="5233FB10" w14:textId="1DC0387D" w:rsidR="0028382D" w:rsidRPr="003B07A1" w:rsidRDefault="00877B52" w:rsidP="0028382D">
      <w:pPr>
        <w:pStyle w:val="Titre1"/>
        <w:numPr>
          <w:ilvl w:val="0"/>
          <w:numId w:val="0"/>
        </w:numPr>
        <w:spacing w:before="0" w:line="240" w:lineRule="auto"/>
        <w:jc w:val="both"/>
        <w:rPr>
          <w:caps w:val="0"/>
          <w:color w:val="1F3864" w:themeColor="accent1" w:themeShade="80"/>
          <w:sz w:val="24"/>
          <w:szCs w:val="24"/>
          <w:u w:val="single"/>
        </w:rPr>
      </w:pPr>
      <w:bookmarkStart w:id="30" w:name="_Toc224131498"/>
      <w:r>
        <w:rPr>
          <w:caps w:val="0"/>
          <w:color w:val="1F3864" w:themeColor="accent1" w:themeShade="80"/>
          <w:sz w:val="24"/>
          <w:szCs w:val="24"/>
          <w:u w:val="single"/>
        </w:rPr>
        <w:t>9</w:t>
      </w:r>
      <w:r w:rsidR="0028382D" w:rsidRPr="003B07A1">
        <w:rPr>
          <w:caps w:val="0"/>
          <w:color w:val="1F3864" w:themeColor="accent1" w:themeShade="80"/>
          <w:sz w:val="24"/>
          <w:szCs w:val="24"/>
          <w:u w:val="single"/>
        </w:rPr>
        <w:t>.</w:t>
      </w:r>
      <w:r w:rsidR="005E16FC" w:rsidRPr="003B07A1">
        <w:rPr>
          <w:caps w:val="0"/>
          <w:color w:val="1F3864" w:themeColor="accent1" w:themeShade="80"/>
          <w:sz w:val="24"/>
          <w:szCs w:val="24"/>
          <w:u w:val="single"/>
        </w:rPr>
        <w:t>3</w:t>
      </w:r>
      <w:r w:rsidR="0028382D" w:rsidRPr="003B07A1">
        <w:rPr>
          <w:caps w:val="0"/>
          <w:color w:val="1F3864" w:themeColor="accent1" w:themeShade="80"/>
          <w:sz w:val="24"/>
          <w:szCs w:val="24"/>
          <w:u w:val="single"/>
        </w:rPr>
        <w:t xml:space="preserve"> Pénalités pour non-respect de la clause RGPD</w:t>
      </w:r>
      <w:bookmarkEnd w:id="30"/>
    </w:p>
    <w:p w14:paraId="02A7364A" w14:textId="77777777" w:rsidR="0028382D" w:rsidRPr="003B07A1" w:rsidRDefault="0028382D" w:rsidP="0028382D">
      <w:pPr>
        <w:rPr>
          <w:rFonts w:cstheme="minorHAnsi"/>
          <w:sz w:val="24"/>
          <w:szCs w:val="24"/>
        </w:rPr>
      </w:pPr>
    </w:p>
    <w:p w14:paraId="6242D8AF" w14:textId="04C9FA6E" w:rsidR="0028382D" w:rsidRPr="003B07A1" w:rsidRDefault="0028382D" w:rsidP="000463D2">
      <w:pPr>
        <w:jc w:val="both"/>
        <w:rPr>
          <w:rFonts w:cstheme="minorHAnsi"/>
          <w:sz w:val="24"/>
          <w:szCs w:val="24"/>
        </w:rPr>
      </w:pPr>
      <w:r w:rsidRPr="003B07A1">
        <w:rPr>
          <w:rFonts w:cstheme="minorHAnsi"/>
          <w:sz w:val="24"/>
          <w:szCs w:val="24"/>
        </w:rPr>
        <w:t>Lorsque, lors des opérations de contrôle de la bonne exécution de la clause RGPD, fixée à l’article 1</w:t>
      </w:r>
      <w:r w:rsidR="00537602">
        <w:rPr>
          <w:rFonts w:cstheme="minorHAnsi"/>
          <w:sz w:val="24"/>
          <w:szCs w:val="24"/>
        </w:rPr>
        <w:t>3</w:t>
      </w:r>
      <w:r w:rsidRPr="003B07A1">
        <w:rPr>
          <w:rFonts w:cstheme="minorHAnsi"/>
          <w:sz w:val="24"/>
          <w:szCs w:val="24"/>
        </w:rPr>
        <w:t xml:space="preserve"> du présent CCP, la CCI de Maine et Loire constatera son inapplication ou </w:t>
      </w:r>
      <w:r w:rsidR="001E293D" w:rsidRPr="003B07A1">
        <w:rPr>
          <w:rFonts w:cstheme="minorHAnsi"/>
          <w:sz w:val="24"/>
          <w:szCs w:val="24"/>
        </w:rPr>
        <w:t>non-respect</w:t>
      </w:r>
      <w:r w:rsidRPr="003B07A1">
        <w:rPr>
          <w:rFonts w:cstheme="minorHAnsi"/>
          <w:sz w:val="24"/>
          <w:szCs w:val="24"/>
        </w:rPr>
        <w:t>, par le fait du titulaire, celui-ci encourra, par constatation, et sans mise en demeure préalable, une pénalité de 200€ HT.</w:t>
      </w:r>
    </w:p>
    <w:p w14:paraId="307F3E59" w14:textId="23C49981" w:rsidR="000463D2" w:rsidRPr="003B07A1" w:rsidRDefault="000463D2" w:rsidP="00DE1844">
      <w:pPr>
        <w:jc w:val="both"/>
        <w:rPr>
          <w:rFonts w:cstheme="minorHAnsi"/>
          <w:b/>
          <w:bCs/>
          <w:sz w:val="24"/>
          <w:szCs w:val="24"/>
        </w:rPr>
      </w:pPr>
      <w:r w:rsidRPr="003B07A1">
        <w:rPr>
          <w:rFonts w:cstheme="minorHAnsi"/>
          <w:b/>
          <w:bCs/>
          <w:sz w:val="24"/>
          <w:szCs w:val="24"/>
        </w:rPr>
        <w:t>Les pénalités sont cumulatives. Par dérogation à l’article 14 du CCAG FCS, les pénalités ne sont pas plafonnées et le titulaire ne pourra pas bénéficier de leur exonération. </w:t>
      </w:r>
    </w:p>
    <w:p w14:paraId="667490A4" w14:textId="768A5A19" w:rsidR="00B407DB" w:rsidRPr="003B07A1" w:rsidRDefault="00B407DB" w:rsidP="00B407DB">
      <w:pPr>
        <w:spacing w:after="0" w:line="240" w:lineRule="auto"/>
        <w:jc w:val="both"/>
        <w:rPr>
          <w:rFonts w:cstheme="minorHAnsi"/>
          <w:b/>
          <w:iCs/>
          <w:color w:val="FF0000"/>
          <w:sz w:val="24"/>
          <w:szCs w:val="24"/>
          <w:u w:val="single"/>
        </w:rPr>
      </w:pPr>
    </w:p>
    <w:p w14:paraId="79772EB0" w14:textId="77777777" w:rsidR="00CB5677" w:rsidRPr="003B07A1" w:rsidRDefault="00CB5677" w:rsidP="00B407DB">
      <w:pPr>
        <w:spacing w:after="0" w:line="240" w:lineRule="auto"/>
        <w:jc w:val="both"/>
        <w:rPr>
          <w:rFonts w:cstheme="minorHAnsi"/>
          <w:b/>
          <w:iCs/>
          <w:color w:val="FF0000"/>
          <w:sz w:val="24"/>
          <w:szCs w:val="24"/>
          <w:u w:val="single"/>
        </w:rPr>
      </w:pPr>
    </w:p>
    <w:p w14:paraId="37981A1D" w14:textId="2C0E07C6" w:rsidR="00203261" w:rsidRPr="003B07A1" w:rsidRDefault="00203261" w:rsidP="00A240FF">
      <w:pPr>
        <w:pStyle w:val="Titre1"/>
        <w:numPr>
          <w:ilvl w:val="0"/>
          <w:numId w:val="2"/>
        </w:numPr>
        <w:spacing w:before="0" w:line="240" w:lineRule="auto"/>
        <w:jc w:val="both"/>
        <w:rPr>
          <w:color w:val="1F3864" w:themeColor="accent1" w:themeShade="80"/>
          <w:sz w:val="24"/>
          <w:szCs w:val="24"/>
        </w:rPr>
      </w:pPr>
      <w:bookmarkStart w:id="31" w:name="_Toc224131499"/>
      <w:r w:rsidRPr="003B07A1">
        <w:rPr>
          <w:color w:val="1F3864" w:themeColor="accent1" w:themeShade="80"/>
          <w:sz w:val="24"/>
          <w:szCs w:val="24"/>
        </w:rPr>
        <w:t>EXECUTION AUX FRAIS ET RISQUES</w:t>
      </w:r>
      <w:bookmarkEnd w:id="31"/>
    </w:p>
    <w:p w14:paraId="3540A901" w14:textId="77777777" w:rsidR="00203261" w:rsidRPr="003B07A1" w:rsidRDefault="00203261" w:rsidP="00203261">
      <w:pPr>
        <w:spacing w:after="0" w:line="240" w:lineRule="auto"/>
        <w:jc w:val="both"/>
        <w:rPr>
          <w:rFonts w:cstheme="minorHAnsi"/>
          <w:color w:val="FF0000"/>
          <w:sz w:val="24"/>
          <w:szCs w:val="24"/>
        </w:rPr>
      </w:pPr>
    </w:p>
    <w:p w14:paraId="71A3889A" w14:textId="57373813" w:rsidR="00203261" w:rsidRPr="003B07A1" w:rsidRDefault="00203261" w:rsidP="00203261">
      <w:pPr>
        <w:spacing w:after="0" w:line="240" w:lineRule="auto"/>
        <w:jc w:val="both"/>
        <w:rPr>
          <w:rFonts w:cstheme="minorHAnsi"/>
          <w:sz w:val="24"/>
          <w:szCs w:val="24"/>
        </w:rPr>
      </w:pPr>
      <w:r w:rsidRPr="003B07A1">
        <w:rPr>
          <w:rFonts w:cstheme="minorHAnsi"/>
          <w:sz w:val="24"/>
          <w:szCs w:val="24"/>
        </w:rPr>
        <w:t xml:space="preserve">Il est fait pleinement application de l’article </w:t>
      </w:r>
      <w:r w:rsidR="0069296C">
        <w:rPr>
          <w:rFonts w:cstheme="minorHAnsi"/>
          <w:sz w:val="24"/>
          <w:szCs w:val="24"/>
        </w:rPr>
        <w:t>32</w:t>
      </w:r>
      <w:r w:rsidRPr="003B07A1">
        <w:rPr>
          <w:rFonts w:cstheme="minorHAnsi"/>
          <w:sz w:val="24"/>
          <w:szCs w:val="24"/>
        </w:rPr>
        <w:t xml:space="preserve"> du CCAG </w:t>
      </w:r>
      <w:r w:rsidR="00A240FF" w:rsidRPr="003B07A1">
        <w:rPr>
          <w:rFonts w:cstheme="minorHAnsi"/>
          <w:sz w:val="24"/>
          <w:szCs w:val="24"/>
        </w:rPr>
        <w:t>FCS</w:t>
      </w:r>
      <w:r w:rsidRPr="003B07A1">
        <w:rPr>
          <w:rFonts w:cstheme="minorHAnsi"/>
          <w:sz w:val="24"/>
          <w:szCs w:val="24"/>
        </w:rPr>
        <w:t>.</w:t>
      </w:r>
    </w:p>
    <w:p w14:paraId="34C8A805" w14:textId="77777777" w:rsidR="00203261" w:rsidRPr="003B07A1" w:rsidRDefault="00203261" w:rsidP="00203261">
      <w:pPr>
        <w:spacing w:after="0" w:line="240" w:lineRule="auto"/>
        <w:jc w:val="both"/>
        <w:rPr>
          <w:rFonts w:cstheme="minorHAnsi"/>
          <w:color w:val="FF0000"/>
          <w:sz w:val="24"/>
          <w:szCs w:val="24"/>
        </w:rPr>
      </w:pPr>
    </w:p>
    <w:p w14:paraId="00D7B785" w14:textId="6AFE41C1" w:rsidR="00203261" w:rsidRPr="003B07A1" w:rsidRDefault="00203261" w:rsidP="00A240FF">
      <w:pPr>
        <w:pStyle w:val="Titre1"/>
        <w:numPr>
          <w:ilvl w:val="0"/>
          <w:numId w:val="2"/>
        </w:numPr>
        <w:spacing w:before="0" w:line="240" w:lineRule="auto"/>
        <w:jc w:val="both"/>
        <w:rPr>
          <w:color w:val="1F3864" w:themeColor="accent1" w:themeShade="80"/>
          <w:sz w:val="24"/>
          <w:szCs w:val="24"/>
        </w:rPr>
      </w:pPr>
      <w:bookmarkStart w:id="32" w:name="_Toc224131500"/>
      <w:r w:rsidRPr="003B07A1">
        <w:rPr>
          <w:color w:val="1F3864" w:themeColor="accent1" w:themeShade="80"/>
          <w:sz w:val="24"/>
          <w:szCs w:val="24"/>
        </w:rPr>
        <w:t>FORCE MAJEURE- CIRCONSTANCES IMPREVISIBLES</w:t>
      </w:r>
      <w:bookmarkEnd w:id="32"/>
    </w:p>
    <w:p w14:paraId="6FC278F5" w14:textId="77777777" w:rsidR="00203261" w:rsidRPr="003B07A1" w:rsidRDefault="00203261" w:rsidP="00877B52"/>
    <w:p w14:paraId="759777B2" w14:textId="17FAF10F" w:rsidR="00203261" w:rsidRPr="003B07A1" w:rsidRDefault="00203261" w:rsidP="00A240FF">
      <w:pPr>
        <w:spacing w:after="0" w:line="240" w:lineRule="auto"/>
        <w:jc w:val="both"/>
        <w:rPr>
          <w:rFonts w:cstheme="minorHAnsi"/>
          <w:sz w:val="24"/>
          <w:szCs w:val="24"/>
        </w:rPr>
      </w:pPr>
      <w:r w:rsidRPr="003B07A1">
        <w:rPr>
          <w:rFonts w:cstheme="minorHAnsi"/>
          <w:sz w:val="24"/>
          <w:szCs w:val="24"/>
        </w:rPr>
        <w:t xml:space="preserve">Il est fait pleinement application de l’article </w:t>
      </w:r>
      <w:r w:rsidR="00D417AD">
        <w:rPr>
          <w:rFonts w:cstheme="minorHAnsi"/>
          <w:sz w:val="24"/>
          <w:szCs w:val="24"/>
        </w:rPr>
        <w:t>38</w:t>
      </w:r>
      <w:r w:rsidRPr="003B07A1">
        <w:rPr>
          <w:rFonts w:cstheme="minorHAnsi"/>
          <w:sz w:val="24"/>
          <w:szCs w:val="24"/>
        </w:rPr>
        <w:t xml:space="preserve"> du CCAG </w:t>
      </w:r>
      <w:r w:rsidR="007E0127" w:rsidRPr="003B07A1">
        <w:rPr>
          <w:rFonts w:cstheme="minorHAnsi"/>
          <w:sz w:val="24"/>
          <w:szCs w:val="24"/>
        </w:rPr>
        <w:t>FCS</w:t>
      </w:r>
      <w:r w:rsidRPr="003B07A1">
        <w:rPr>
          <w:rFonts w:cstheme="minorHAnsi"/>
          <w:sz w:val="24"/>
          <w:szCs w:val="24"/>
        </w:rPr>
        <w:t>.</w:t>
      </w:r>
    </w:p>
    <w:p w14:paraId="7DAE0C36" w14:textId="77777777" w:rsidR="00203261" w:rsidRPr="003B07A1" w:rsidRDefault="00203261" w:rsidP="00203261">
      <w:pPr>
        <w:spacing w:after="0" w:line="240" w:lineRule="auto"/>
        <w:jc w:val="both"/>
        <w:rPr>
          <w:rFonts w:cstheme="minorHAnsi"/>
          <w:b/>
          <w:iCs/>
          <w:color w:val="FF0000"/>
          <w:sz w:val="24"/>
          <w:szCs w:val="24"/>
        </w:rPr>
      </w:pPr>
    </w:p>
    <w:p w14:paraId="54432E5A" w14:textId="0AEB52E4" w:rsidR="009C5CD1" w:rsidRPr="003B07A1" w:rsidRDefault="009C5CD1" w:rsidP="00A240FF">
      <w:pPr>
        <w:pStyle w:val="Titre1"/>
        <w:numPr>
          <w:ilvl w:val="0"/>
          <w:numId w:val="2"/>
        </w:numPr>
        <w:spacing w:before="0" w:line="240" w:lineRule="auto"/>
        <w:jc w:val="both"/>
        <w:rPr>
          <w:color w:val="1F3864" w:themeColor="accent1" w:themeShade="80"/>
          <w:sz w:val="24"/>
          <w:szCs w:val="24"/>
        </w:rPr>
      </w:pPr>
      <w:bookmarkStart w:id="33" w:name="_Toc224131501"/>
      <w:r w:rsidRPr="003B07A1">
        <w:rPr>
          <w:color w:val="1F3864" w:themeColor="accent1" w:themeShade="80"/>
          <w:sz w:val="24"/>
          <w:szCs w:val="24"/>
        </w:rPr>
        <w:t>COMMUNICATION ENTRE LES PARTIES</w:t>
      </w:r>
      <w:bookmarkEnd w:id="33"/>
    </w:p>
    <w:p w14:paraId="7975AFBF" w14:textId="77777777" w:rsidR="00203261" w:rsidRPr="003B07A1" w:rsidRDefault="00203261" w:rsidP="00877B52"/>
    <w:p w14:paraId="71A164A0" w14:textId="45C2EE8D" w:rsidR="009C5CD1" w:rsidRPr="003B07A1" w:rsidRDefault="009C5CD1" w:rsidP="00A240FF">
      <w:pPr>
        <w:jc w:val="both"/>
        <w:rPr>
          <w:rFonts w:cstheme="minorHAnsi"/>
          <w:sz w:val="24"/>
          <w:szCs w:val="24"/>
        </w:rPr>
      </w:pPr>
      <w:bookmarkStart w:id="34" w:name="_Toc194944002"/>
      <w:bookmarkStart w:id="35" w:name="_Toc194944032"/>
      <w:r w:rsidRPr="003B07A1">
        <w:rPr>
          <w:rFonts w:cstheme="minorHAnsi"/>
          <w:sz w:val="24"/>
          <w:szCs w:val="24"/>
        </w:rPr>
        <w:t xml:space="preserve">Par dérogation à l’article 3.1 du CCAG </w:t>
      </w:r>
      <w:r w:rsidR="00A240FF" w:rsidRPr="003B07A1">
        <w:rPr>
          <w:rFonts w:cstheme="minorHAnsi"/>
          <w:sz w:val="24"/>
          <w:szCs w:val="24"/>
        </w:rPr>
        <w:t>FCS</w:t>
      </w:r>
      <w:r w:rsidRPr="003B07A1">
        <w:rPr>
          <w:rFonts w:cstheme="minorHAnsi"/>
          <w:sz w:val="24"/>
          <w:szCs w:val="24"/>
        </w:rPr>
        <w:t>, les déclarations ou notifications auxquelles il est procédé entre les parties en application du chapitre IV du présent CCP, sont faites par écrit soit contre récépissé, soit par lettre recommandée avec demande d'avis de réception.</w:t>
      </w:r>
      <w:bookmarkEnd w:id="34"/>
      <w:bookmarkEnd w:id="35"/>
    </w:p>
    <w:p w14:paraId="4A0FDA08" w14:textId="77777777" w:rsidR="00161749" w:rsidRDefault="00161749" w:rsidP="00A240FF">
      <w:pPr>
        <w:spacing w:after="0" w:line="240" w:lineRule="auto"/>
        <w:jc w:val="both"/>
        <w:rPr>
          <w:rFonts w:cstheme="minorHAnsi"/>
          <w:b/>
          <w:iCs/>
          <w:color w:val="FF0000"/>
          <w:sz w:val="24"/>
          <w:szCs w:val="24"/>
        </w:rPr>
      </w:pPr>
    </w:p>
    <w:p w14:paraId="6EEE6A65" w14:textId="77777777" w:rsidR="00C76699" w:rsidRPr="003B07A1" w:rsidRDefault="00C76699" w:rsidP="00A240FF">
      <w:pPr>
        <w:spacing w:after="0" w:line="240" w:lineRule="auto"/>
        <w:jc w:val="both"/>
        <w:rPr>
          <w:rFonts w:cstheme="minorHAnsi"/>
          <w:b/>
          <w:iCs/>
          <w:color w:val="FF0000"/>
          <w:sz w:val="24"/>
          <w:szCs w:val="24"/>
        </w:rPr>
      </w:pPr>
    </w:p>
    <w:p w14:paraId="79D64506" w14:textId="63304C60" w:rsidR="00BA2A36" w:rsidRPr="003B07A1" w:rsidRDefault="00BA2A36" w:rsidP="00A240FF">
      <w:pPr>
        <w:pStyle w:val="Titre1"/>
        <w:numPr>
          <w:ilvl w:val="0"/>
          <w:numId w:val="2"/>
        </w:numPr>
        <w:spacing w:before="0" w:line="240" w:lineRule="auto"/>
        <w:jc w:val="both"/>
        <w:rPr>
          <w:color w:val="1F3864" w:themeColor="accent1" w:themeShade="80"/>
          <w:sz w:val="24"/>
          <w:szCs w:val="24"/>
        </w:rPr>
      </w:pPr>
      <w:bookmarkStart w:id="36" w:name="_Toc224131502"/>
      <w:r w:rsidRPr="003B07A1">
        <w:rPr>
          <w:color w:val="1F3864" w:themeColor="accent1" w:themeShade="80"/>
          <w:sz w:val="24"/>
          <w:szCs w:val="24"/>
        </w:rPr>
        <w:t>DONNEES PERSONNELLES</w:t>
      </w:r>
      <w:r w:rsidR="00CB5677" w:rsidRPr="003B07A1">
        <w:rPr>
          <w:color w:val="1F3864" w:themeColor="accent1" w:themeShade="80"/>
          <w:sz w:val="24"/>
          <w:szCs w:val="24"/>
        </w:rPr>
        <w:t xml:space="preserve"> (RGPD)</w:t>
      </w:r>
      <w:bookmarkEnd w:id="36"/>
    </w:p>
    <w:p w14:paraId="548179B9" w14:textId="77777777" w:rsidR="00306699" w:rsidRPr="003B07A1" w:rsidRDefault="00306699" w:rsidP="00306699">
      <w:pPr>
        <w:spacing w:after="80" w:line="276" w:lineRule="auto"/>
        <w:jc w:val="both"/>
        <w:rPr>
          <w:rFonts w:cstheme="minorHAnsi"/>
          <w:iCs/>
          <w:color w:val="000000"/>
          <w:sz w:val="24"/>
          <w:szCs w:val="24"/>
        </w:rPr>
      </w:pPr>
    </w:p>
    <w:p w14:paraId="06279430" w14:textId="77777777" w:rsidR="00306699" w:rsidRPr="003B07A1" w:rsidRDefault="00306699" w:rsidP="00522E7C">
      <w:pPr>
        <w:pStyle w:val="Titre"/>
        <w:numPr>
          <w:ilvl w:val="0"/>
          <w:numId w:val="12"/>
        </w:numPr>
        <w:spacing w:after="80" w:line="276" w:lineRule="auto"/>
        <w:rPr>
          <w:rFonts w:asciiTheme="minorHAnsi" w:eastAsia="Times New Roman" w:hAnsiTheme="minorHAnsi" w:cstheme="minorHAnsi"/>
          <w:b/>
          <w:bCs/>
          <w:iCs/>
          <w:color w:val="000000"/>
          <w:spacing w:val="0"/>
          <w:kern w:val="0"/>
          <w:sz w:val="24"/>
          <w:szCs w:val="24"/>
          <w:u w:val="single"/>
          <w:lang w:eastAsia="fr-FR"/>
        </w:rPr>
      </w:pPr>
      <w:r w:rsidRPr="003B07A1">
        <w:rPr>
          <w:rFonts w:asciiTheme="minorHAnsi" w:eastAsia="Times New Roman" w:hAnsiTheme="minorHAnsi" w:cstheme="minorHAnsi"/>
          <w:b/>
          <w:bCs/>
          <w:iCs/>
          <w:color w:val="000000"/>
          <w:spacing w:val="0"/>
          <w:kern w:val="0"/>
          <w:sz w:val="24"/>
          <w:szCs w:val="24"/>
          <w:u w:val="single"/>
          <w:lang w:eastAsia="fr-FR"/>
        </w:rPr>
        <w:t xml:space="preserve">Propos préliminaires </w:t>
      </w:r>
    </w:p>
    <w:p w14:paraId="376CB115" w14:textId="4BC98CC4" w:rsidR="00306699" w:rsidRPr="003B07A1" w:rsidRDefault="00306699" w:rsidP="00306699">
      <w:pPr>
        <w:spacing w:line="276" w:lineRule="auto"/>
        <w:jc w:val="both"/>
        <w:rPr>
          <w:rFonts w:cstheme="minorHAnsi"/>
          <w:iCs/>
          <w:color w:val="000000"/>
          <w:sz w:val="24"/>
          <w:szCs w:val="24"/>
        </w:rPr>
      </w:pPr>
      <w:r w:rsidRPr="003B07A1">
        <w:rPr>
          <w:rFonts w:cstheme="minorHAnsi"/>
          <w:iCs/>
          <w:color w:val="000000"/>
          <w:sz w:val="24"/>
          <w:szCs w:val="24"/>
        </w:rPr>
        <w:t xml:space="preserve">Le Titulaire a conclu avec la CCI DU MAINE ET LOIRE le marché cité ci-dessus - Marché Fourniture </w:t>
      </w:r>
      <w:r w:rsidR="00877B52">
        <w:rPr>
          <w:rFonts w:cstheme="minorHAnsi"/>
          <w:iCs/>
          <w:color w:val="000000"/>
          <w:sz w:val="24"/>
          <w:szCs w:val="24"/>
        </w:rPr>
        <w:t>d’équipement mécanique</w:t>
      </w:r>
      <w:r w:rsidR="005E16FC" w:rsidRPr="003B07A1">
        <w:rPr>
          <w:rFonts w:cstheme="minorHAnsi"/>
          <w:iCs/>
          <w:color w:val="000000"/>
          <w:sz w:val="24"/>
          <w:szCs w:val="24"/>
        </w:rPr>
        <w:t>.</w:t>
      </w:r>
    </w:p>
    <w:p w14:paraId="1F6B04AF" w14:textId="6EB3C23B" w:rsidR="00306699" w:rsidRPr="003B07A1" w:rsidRDefault="00306699" w:rsidP="00306699">
      <w:pPr>
        <w:spacing w:line="276" w:lineRule="auto"/>
        <w:jc w:val="both"/>
        <w:rPr>
          <w:rFonts w:cstheme="minorHAnsi"/>
          <w:iCs/>
          <w:color w:val="000000"/>
          <w:sz w:val="24"/>
          <w:szCs w:val="24"/>
        </w:rPr>
      </w:pPr>
      <w:r w:rsidRPr="003B07A1">
        <w:rPr>
          <w:rFonts w:cstheme="minorHAnsi"/>
          <w:bCs/>
          <w:iCs/>
          <w:color w:val="000000"/>
          <w:sz w:val="24"/>
          <w:szCs w:val="24"/>
        </w:rPr>
        <w:t>Dans le cadre de l’exécution du présent Marché, le Titulaire et la CCI peuvent avoir accès à des Données à caractère personnel au sens du Règlement Européen du 27 avril 2016 relatif à la protection des données personnelles (« RGPD »).</w:t>
      </w:r>
    </w:p>
    <w:p w14:paraId="6CBC0EF4" w14:textId="009BA91F" w:rsidR="00306699" w:rsidRPr="003B07A1" w:rsidRDefault="00306699" w:rsidP="00306699">
      <w:pPr>
        <w:spacing w:line="276" w:lineRule="auto"/>
        <w:jc w:val="both"/>
        <w:rPr>
          <w:rFonts w:cstheme="minorHAnsi"/>
          <w:iCs/>
          <w:strike/>
          <w:color w:val="000000"/>
          <w:sz w:val="24"/>
          <w:szCs w:val="24"/>
        </w:rPr>
      </w:pPr>
      <w:r w:rsidRPr="003B07A1">
        <w:rPr>
          <w:rFonts w:cstheme="minorHAnsi"/>
          <w:iCs/>
          <w:color w:val="000000"/>
          <w:sz w:val="24"/>
          <w:szCs w:val="24"/>
        </w:rPr>
        <w:t>A ce titre, le Titulaire s’engage notamment à respecter le Règlement Général sur la Protection des Données (RGPD - Règlement (UE) 2016/679)</w:t>
      </w:r>
      <w:r w:rsidRPr="003B07A1">
        <w:rPr>
          <w:rStyle w:val="Marquedecommentaire"/>
          <w:rFonts w:cstheme="minorHAnsi"/>
          <w:sz w:val="24"/>
          <w:szCs w:val="24"/>
        </w:rPr>
        <w:t xml:space="preserve"> </w:t>
      </w:r>
      <w:r w:rsidRPr="003B07A1">
        <w:rPr>
          <w:rFonts w:cstheme="minorHAnsi"/>
          <w:iCs/>
          <w:color w:val="000000"/>
          <w:sz w:val="24"/>
          <w:szCs w:val="24"/>
        </w:rPr>
        <w:t>en application depuis le 25 mai 2018, ainsi que le droit interne.</w:t>
      </w:r>
    </w:p>
    <w:p w14:paraId="0596AA72" w14:textId="77777777" w:rsidR="00306699" w:rsidRPr="003B07A1" w:rsidRDefault="00306699" w:rsidP="00306699">
      <w:pPr>
        <w:spacing w:line="276" w:lineRule="auto"/>
        <w:jc w:val="both"/>
        <w:rPr>
          <w:rFonts w:cstheme="minorHAnsi"/>
          <w:iCs/>
          <w:color w:val="000000"/>
          <w:sz w:val="24"/>
          <w:szCs w:val="24"/>
        </w:rPr>
      </w:pPr>
      <w:r w:rsidRPr="003B07A1">
        <w:rPr>
          <w:rFonts w:cstheme="minorHAnsi"/>
          <w:iCs/>
          <w:color w:val="000000"/>
          <w:sz w:val="24"/>
          <w:szCs w:val="24"/>
        </w:rPr>
        <w:t>En particulier, le Titulaire s’engage à :</w:t>
      </w:r>
    </w:p>
    <w:p w14:paraId="00157803" w14:textId="77777777" w:rsidR="00306699" w:rsidRPr="003B07A1" w:rsidRDefault="00306699" w:rsidP="00522E7C">
      <w:pPr>
        <w:pStyle w:val="Paragraphedeliste"/>
        <w:numPr>
          <w:ilvl w:val="0"/>
          <w:numId w:val="11"/>
        </w:numPr>
        <w:spacing w:after="80" w:line="276" w:lineRule="auto"/>
        <w:jc w:val="both"/>
        <w:rPr>
          <w:rFonts w:cstheme="minorHAnsi"/>
          <w:iCs/>
          <w:color w:val="000000"/>
          <w:sz w:val="24"/>
          <w:szCs w:val="24"/>
        </w:rPr>
      </w:pPr>
      <w:r w:rsidRPr="003B07A1">
        <w:rPr>
          <w:rFonts w:cstheme="minorHAnsi"/>
          <w:iCs/>
          <w:color w:val="000000"/>
          <w:sz w:val="24"/>
          <w:szCs w:val="24"/>
        </w:rPr>
        <w:lastRenderedPageBreak/>
        <w:t>Ne pas utiliser les Données à caractère personnel auxquelles il a accès à d’autres fins que celles spécifiées au présent Marché ;</w:t>
      </w:r>
    </w:p>
    <w:p w14:paraId="52A9BF17" w14:textId="77777777" w:rsidR="00306699" w:rsidRPr="003B07A1" w:rsidRDefault="00306699" w:rsidP="00522E7C">
      <w:pPr>
        <w:pStyle w:val="Paragraphedeliste"/>
        <w:numPr>
          <w:ilvl w:val="0"/>
          <w:numId w:val="11"/>
        </w:numPr>
        <w:spacing w:after="80" w:line="276" w:lineRule="auto"/>
        <w:jc w:val="both"/>
        <w:rPr>
          <w:rFonts w:cstheme="minorHAnsi"/>
          <w:iCs/>
          <w:color w:val="000000"/>
          <w:sz w:val="24"/>
          <w:szCs w:val="24"/>
        </w:rPr>
      </w:pPr>
      <w:r w:rsidRPr="003B07A1">
        <w:rPr>
          <w:rFonts w:cstheme="minorHAnsi"/>
          <w:iCs/>
          <w:color w:val="000000"/>
          <w:sz w:val="24"/>
          <w:szCs w:val="24"/>
        </w:rPr>
        <w:t>Ne pas divulguer les Données à caractère personnel à des Tiers non-autorisés ;</w:t>
      </w:r>
    </w:p>
    <w:p w14:paraId="5514B171" w14:textId="77777777" w:rsidR="00306699" w:rsidRPr="003B07A1" w:rsidRDefault="00306699" w:rsidP="00522E7C">
      <w:pPr>
        <w:pStyle w:val="Paragraphedeliste"/>
        <w:numPr>
          <w:ilvl w:val="0"/>
          <w:numId w:val="11"/>
        </w:numPr>
        <w:spacing w:after="80" w:line="276" w:lineRule="auto"/>
        <w:jc w:val="both"/>
        <w:rPr>
          <w:rFonts w:cstheme="minorHAnsi"/>
          <w:iCs/>
          <w:color w:val="000000"/>
          <w:sz w:val="24"/>
          <w:szCs w:val="24"/>
        </w:rPr>
      </w:pPr>
      <w:r w:rsidRPr="003B07A1">
        <w:rPr>
          <w:rFonts w:cstheme="minorHAnsi"/>
          <w:iCs/>
          <w:color w:val="000000"/>
          <w:sz w:val="24"/>
          <w:szCs w:val="24"/>
        </w:rPr>
        <w:t>Prendre toutes mesures permettant d’éviter toute utilisation détournée ou frauduleuse des Données à caractère personnel ;</w:t>
      </w:r>
    </w:p>
    <w:p w14:paraId="15E82C99" w14:textId="77777777" w:rsidR="00306699" w:rsidRPr="003B07A1" w:rsidRDefault="00306699" w:rsidP="00522E7C">
      <w:pPr>
        <w:pStyle w:val="Paragraphedeliste"/>
        <w:numPr>
          <w:ilvl w:val="0"/>
          <w:numId w:val="11"/>
        </w:numPr>
        <w:spacing w:after="80" w:line="276" w:lineRule="auto"/>
        <w:jc w:val="both"/>
        <w:rPr>
          <w:rFonts w:cstheme="minorHAnsi"/>
          <w:iCs/>
          <w:color w:val="000000"/>
          <w:sz w:val="24"/>
          <w:szCs w:val="24"/>
        </w:rPr>
      </w:pPr>
      <w:r w:rsidRPr="003B07A1">
        <w:rPr>
          <w:rFonts w:cstheme="minorHAnsi"/>
          <w:iCs/>
          <w:color w:val="000000"/>
          <w:sz w:val="24"/>
          <w:szCs w:val="24"/>
        </w:rPr>
        <w:t>Prendre toutes précautions conformes aux usages pour préserver la sécurité matérielle des Données à caractère personnel ;</w:t>
      </w:r>
    </w:p>
    <w:p w14:paraId="07039651" w14:textId="77777777" w:rsidR="00306699" w:rsidRPr="003B07A1" w:rsidRDefault="00306699" w:rsidP="00522E7C">
      <w:pPr>
        <w:pStyle w:val="Paragraphedeliste"/>
        <w:numPr>
          <w:ilvl w:val="0"/>
          <w:numId w:val="11"/>
        </w:numPr>
        <w:spacing w:after="80" w:line="276" w:lineRule="auto"/>
        <w:jc w:val="both"/>
        <w:rPr>
          <w:rFonts w:cstheme="minorHAnsi"/>
          <w:iCs/>
          <w:color w:val="000000"/>
          <w:sz w:val="24"/>
          <w:szCs w:val="24"/>
        </w:rPr>
      </w:pPr>
      <w:r w:rsidRPr="003B07A1">
        <w:rPr>
          <w:rFonts w:cstheme="minorHAnsi"/>
          <w:iCs/>
          <w:color w:val="000000"/>
          <w:sz w:val="24"/>
          <w:szCs w:val="24"/>
        </w:rPr>
        <w:t>Le cas échéant, s’assurer que seuls des moyens de communication sécurisés seront utilisés pour transférer les Données à caractère personnel ;</w:t>
      </w:r>
    </w:p>
    <w:p w14:paraId="2FAA65C3" w14:textId="77777777" w:rsidR="00306699" w:rsidRPr="003B07A1" w:rsidRDefault="00306699" w:rsidP="00306699">
      <w:pPr>
        <w:pStyle w:val="Paragraphedeliste"/>
        <w:spacing w:after="80" w:line="276" w:lineRule="auto"/>
        <w:jc w:val="both"/>
        <w:rPr>
          <w:rFonts w:cstheme="minorHAnsi"/>
          <w:iCs/>
          <w:color w:val="000000"/>
          <w:sz w:val="24"/>
          <w:szCs w:val="24"/>
        </w:rPr>
      </w:pPr>
    </w:p>
    <w:p w14:paraId="370EB67E" w14:textId="77777777" w:rsidR="00306699" w:rsidRPr="003B07A1" w:rsidRDefault="00306699" w:rsidP="00522E7C">
      <w:pPr>
        <w:pStyle w:val="Titre"/>
        <w:numPr>
          <w:ilvl w:val="0"/>
          <w:numId w:val="12"/>
        </w:numPr>
        <w:spacing w:after="80" w:line="276" w:lineRule="auto"/>
        <w:rPr>
          <w:rFonts w:asciiTheme="minorHAnsi" w:eastAsia="Times New Roman" w:hAnsiTheme="minorHAnsi" w:cstheme="minorHAnsi"/>
          <w:b/>
          <w:bCs/>
          <w:iCs/>
          <w:color w:val="000000"/>
          <w:spacing w:val="0"/>
          <w:kern w:val="0"/>
          <w:sz w:val="24"/>
          <w:szCs w:val="24"/>
          <w:u w:val="single"/>
          <w:lang w:eastAsia="fr-FR"/>
        </w:rPr>
      </w:pPr>
      <w:r w:rsidRPr="003B07A1">
        <w:rPr>
          <w:rFonts w:asciiTheme="minorHAnsi" w:eastAsia="Times New Roman" w:hAnsiTheme="minorHAnsi" w:cstheme="minorHAnsi"/>
          <w:b/>
          <w:bCs/>
          <w:iCs/>
          <w:color w:val="000000"/>
          <w:spacing w:val="0"/>
          <w:kern w:val="0"/>
          <w:sz w:val="24"/>
          <w:szCs w:val="24"/>
          <w:u w:val="single"/>
          <w:lang w:eastAsia="fr-FR"/>
        </w:rPr>
        <w:t xml:space="preserve"> Définitions </w:t>
      </w:r>
    </w:p>
    <w:p w14:paraId="4A7BD2A5" w14:textId="77777777" w:rsidR="00306699" w:rsidRPr="003B07A1" w:rsidRDefault="00306699" w:rsidP="00306699">
      <w:pPr>
        <w:rPr>
          <w:rFonts w:cstheme="minorHAnsi"/>
          <w:sz w:val="24"/>
          <w:szCs w:val="24"/>
        </w:rPr>
      </w:pPr>
    </w:p>
    <w:p w14:paraId="1E49DA50" w14:textId="0D8CEC40" w:rsidR="00306699" w:rsidRPr="003B07A1" w:rsidRDefault="00306699" w:rsidP="00306699">
      <w:pPr>
        <w:spacing w:line="276" w:lineRule="auto"/>
        <w:jc w:val="both"/>
        <w:rPr>
          <w:rFonts w:cstheme="minorHAnsi"/>
          <w:iCs/>
          <w:color w:val="000000"/>
          <w:sz w:val="24"/>
          <w:szCs w:val="24"/>
        </w:rPr>
      </w:pPr>
      <w:r w:rsidRPr="003B07A1">
        <w:rPr>
          <w:rFonts w:cstheme="minorHAnsi"/>
          <w:b/>
          <w:bCs/>
          <w:iCs/>
          <w:color w:val="000000"/>
          <w:sz w:val="24"/>
          <w:szCs w:val="24"/>
        </w:rPr>
        <w:t>CCI des Pays de la Loire :</w:t>
      </w:r>
      <w:r w:rsidRPr="003B07A1">
        <w:rPr>
          <w:rFonts w:cstheme="minorHAnsi"/>
          <w:i/>
          <w:iCs/>
          <w:color w:val="000000"/>
          <w:sz w:val="24"/>
          <w:szCs w:val="24"/>
        </w:rPr>
        <w:t xml:space="preserve"> </w:t>
      </w:r>
      <w:r w:rsidRPr="003B07A1">
        <w:rPr>
          <w:rFonts w:cstheme="minorHAnsi"/>
          <w:iCs/>
          <w:color w:val="000000"/>
          <w:sz w:val="24"/>
          <w:szCs w:val="24"/>
        </w:rPr>
        <w:t>ensemble des CCI de la Région des Pays de la Loire (CCI territoriales et CCI de région).</w:t>
      </w:r>
    </w:p>
    <w:p w14:paraId="15B0E58F" w14:textId="012F4594" w:rsidR="00306699" w:rsidRPr="003B07A1" w:rsidRDefault="00306699" w:rsidP="00306699">
      <w:pPr>
        <w:spacing w:line="276" w:lineRule="auto"/>
        <w:jc w:val="both"/>
        <w:rPr>
          <w:rFonts w:cstheme="minorHAnsi"/>
          <w:iCs/>
          <w:color w:val="000000"/>
          <w:sz w:val="24"/>
          <w:szCs w:val="24"/>
        </w:rPr>
      </w:pPr>
      <w:r w:rsidRPr="003B07A1">
        <w:rPr>
          <w:rFonts w:cstheme="minorHAnsi"/>
          <w:b/>
          <w:bCs/>
          <w:iCs/>
          <w:color w:val="000000"/>
          <w:sz w:val="24"/>
          <w:szCs w:val="24"/>
        </w:rPr>
        <w:t>Contrat(s) </w:t>
      </w:r>
      <w:r w:rsidRPr="003B07A1">
        <w:rPr>
          <w:rFonts w:cstheme="minorHAnsi"/>
          <w:iCs/>
          <w:color w:val="000000"/>
          <w:sz w:val="24"/>
          <w:szCs w:val="24"/>
        </w:rPr>
        <w:t>: il s’agit des documents, conventions et annexes, signés par la CCI et le Titulaire dans le but d’assurer la bonne exécution du présent Marché.</w:t>
      </w:r>
    </w:p>
    <w:p w14:paraId="06C20A38" w14:textId="7250108A" w:rsidR="00306699" w:rsidRPr="003B07A1" w:rsidRDefault="00306699" w:rsidP="00306699">
      <w:pPr>
        <w:spacing w:line="276" w:lineRule="auto"/>
        <w:jc w:val="both"/>
        <w:rPr>
          <w:rFonts w:cstheme="minorHAnsi"/>
          <w:iCs/>
          <w:color w:val="000000"/>
          <w:sz w:val="24"/>
          <w:szCs w:val="24"/>
        </w:rPr>
      </w:pPr>
      <w:r w:rsidRPr="003B07A1">
        <w:rPr>
          <w:rFonts w:cstheme="minorHAnsi"/>
          <w:b/>
          <w:bCs/>
          <w:iCs/>
          <w:color w:val="000000"/>
          <w:sz w:val="24"/>
          <w:szCs w:val="24"/>
        </w:rPr>
        <w:t>DPO</w:t>
      </w:r>
      <w:r w:rsidRPr="003B07A1">
        <w:rPr>
          <w:rFonts w:cstheme="minorHAnsi"/>
          <w:iCs/>
          <w:color w:val="000000"/>
          <w:sz w:val="24"/>
          <w:szCs w:val="24"/>
        </w:rPr>
        <w:t> : Délégué à la protection des Données à caractère personnel </w:t>
      </w:r>
    </w:p>
    <w:p w14:paraId="16609CF8" w14:textId="049779CE" w:rsidR="00306699" w:rsidRPr="003B07A1" w:rsidRDefault="00306699" w:rsidP="00306699">
      <w:pPr>
        <w:spacing w:line="276" w:lineRule="auto"/>
        <w:jc w:val="both"/>
        <w:rPr>
          <w:rFonts w:cstheme="minorHAnsi"/>
          <w:iCs/>
          <w:color w:val="000000"/>
          <w:sz w:val="24"/>
          <w:szCs w:val="24"/>
        </w:rPr>
      </w:pPr>
      <w:bookmarkStart w:id="37" w:name="_Hlk107321812"/>
      <w:r w:rsidRPr="003B07A1">
        <w:rPr>
          <w:rFonts w:cstheme="minorHAnsi"/>
          <w:b/>
          <w:bCs/>
          <w:iCs/>
          <w:color w:val="000000"/>
          <w:sz w:val="24"/>
          <w:szCs w:val="24"/>
        </w:rPr>
        <w:t>Données à caractère personnel</w:t>
      </w:r>
      <w:r w:rsidRPr="003B07A1">
        <w:rPr>
          <w:rFonts w:cstheme="minorHAnsi"/>
          <w:iCs/>
          <w:color w:val="000000"/>
          <w:sz w:val="24"/>
          <w:szCs w:val="24"/>
        </w:rPr>
        <w:t> </w:t>
      </w:r>
      <w:bookmarkEnd w:id="37"/>
      <w:r w:rsidRPr="003B07A1">
        <w:rPr>
          <w:rFonts w:cstheme="minorHAnsi"/>
          <w:iCs/>
          <w:color w:val="000000"/>
          <w:sz w:val="24"/>
          <w:szCs w:val="24"/>
        </w:rPr>
        <w:t>: il s'agit de toutes les informations relatives à une personne physique identifiée ou identifiable (« Personne concernée ») au sens du RGPD. Une personne physique identifiable peut être identifiée, directement ou indirectement, notamment par référence à un identifiant comme un nom, un numéro d'identification, des données de localisation, un identifiant en ligne ou à un ou plusieurs facteurs spécifiques à l'identité physique, physiologique, génétique, mentale, économique, culturelle ou sociale de cette personne physique.</w:t>
      </w:r>
    </w:p>
    <w:p w14:paraId="2B903DA9" w14:textId="422892DA" w:rsidR="00306699" w:rsidRPr="003B07A1" w:rsidRDefault="00306699" w:rsidP="00306699">
      <w:pPr>
        <w:spacing w:line="276" w:lineRule="auto"/>
        <w:jc w:val="both"/>
        <w:rPr>
          <w:rFonts w:cstheme="minorHAnsi"/>
          <w:iCs/>
          <w:color w:val="000000"/>
          <w:sz w:val="24"/>
          <w:szCs w:val="24"/>
        </w:rPr>
      </w:pPr>
      <w:r w:rsidRPr="003B07A1">
        <w:rPr>
          <w:rFonts w:cstheme="minorHAnsi"/>
          <w:b/>
          <w:bCs/>
          <w:iCs/>
          <w:color w:val="000000"/>
          <w:sz w:val="24"/>
          <w:szCs w:val="24"/>
        </w:rPr>
        <w:t>Etat Membre</w:t>
      </w:r>
      <w:r w:rsidRPr="003B07A1">
        <w:rPr>
          <w:rFonts w:cstheme="minorHAnsi"/>
          <w:iCs/>
          <w:color w:val="000000"/>
          <w:sz w:val="24"/>
          <w:szCs w:val="24"/>
        </w:rPr>
        <w:t> : il s'agit d'un pays membre de l'Union européenne ou de l'Espace économique européen.</w:t>
      </w:r>
    </w:p>
    <w:p w14:paraId="56839220" w14:textId="589B26C0" w:rsidR="00306699" w:rsidRPr="003B07A1" w:rsidRDefault="00306699" w:rsidP="00306699">
      <w:pPr>
        <w:spacing w:line="276" w:lineRule="auto"/>
        <w:jc w:val="both"/>
        <w:rPr>
          <w:rFonts w:cstheme="minorHAnsi"/>
          <w:iCs/>
          <w:color w:val="000000"/>
          <w:sz w:val="24"/>
          <w:szCs w:val="24"/>
        </w:rPr>
      </w:pPr>
      <w:r w:rsidRPr="003B07A1">
        <w:rPr>
          <w:rFonts w:cstheme="minorHAnsi"/>
          <w:b/>
          <w:bCs/>
          <w:iCs/>
          <w:color w:val="000000"/>
          <w:sz w:val="24"/>
          <w:szCs w:val="24"/>
        </w:rPr>
        <w:t>Lois sur la protection des données :</w:t>
      </w:r>
      <w:r w:rsidRPr="003B07A1">
        <w:rPr>
          <w:rFonts w:cstheme="minorHAnsi"/>
          <w:iCs/>
          <w:color w:val="000000"/>
          <w:sz w:val="24"/>
          <w:szCs w:val="24"/>
        </w:rPr>
        <w:t xml:space="preserve"> il s'agit du Règlement Général sur la Protection des Données 2016/679 (RGPD) et de toutes les lois et réglementations applicables à la protection des Données à caractère personnel dans les Etats membres.</w:t>
      </w:r>
    </w:p>
    <w:p w14:paraId="0C48837A" w14:textId="299685D2" w:rsidR="00306699" w:rsidRPr="003B07A1" w:rsidRDefault="00306699" w:rsidP="00306699">
      <w:pPr>
        <w:spacing w:line="276" w:lineRule="auto"/>
        <w:jc w:val="both"/>
        <w:rPr>
          <w:rFonts w:cstheme="minorHAnsi"/>
          <w:iCs/>
          <w:color w:val="000000"/>
          <w:sz w:val="24"/>
          <w:szCs w:val="24"/>
        </w:rPr>
      </w:pPr>
      <w:r w:rsidRPr="003B07A1">
        <w:rPr>
          <w:rFonts w:cstheme="minorHAnsi"/>
          <w:b/>
          <w:bCs/>
          <w:iCs/>
          <w:color w:val="000000"/>
          <w:sz w:val="24"/>
          <w:szCs w:val="24"/>
        </w:rPr>
        <w:t xml:space="preserve">Marché : </w:t>
      </w:r>
      <w:r w:rsidRPr="003B07A1">
        <w:rPr>
          <w:rFonts w:cstheme="minorHAnsi"/>
          <w:iCs/>
          <w:color w:val="000000"/>
          <w:sz w:val="24"/>
          <w:szCs w:val="24"/>
        </w:rPr>
        <w:t>il s’agit de Contrat(s) de la commande publique conclu(s) à titre onéreux par la CCI, pour répondre à ses besoins en matière de travaux, de fournitures ou de services, avec un ou plusieurs opérateurs économiques.</w:t>
      </w:r>
    </w:p>
    <w:p w14:paraId="78F871EB" w14:textId="0E988DDA" w:rsidR="00306699" w:rsidRPr="003B07A1" w:rsidRDefault="00306699" w:rsidP="00306699">
      <w:pPr>
        <w:spacing w:line="276" w:lineRule="auto"/>
        <w:jc w:val="both"/>
        <w:rPr>
          <w:rFonts w:cstheme="minorHAnsi"/>
          <w:iCs/>
          <w:color w:val="000000"/>
          <w:sz w:val="24"/>
          <w:szCs w:val="24"/>
        </w:rPr>
      </w:pPr>
      <w:r w:rsidRPr="003B07A1">
        <w:rPr>
          <w:rFonts w:cstheme="minorHAnsi"/>
          <w:b/>
          <w:bCs/>
          <w:iCs/>
          <w:color w:val="000000"/>
          <w:sz w:val="24"/>
          <w:szCs w:val="24"/>
        </w:rPr>
        <w:t xml:space="preserve">Mesures techniques et organisationnelles : </w:t>
      </w:r>
      <w:r w:rsidRPr="003B07A1">
        <w:rPr>
          <w:rFonts w:cstheme="minorHAnsi"/>
          <w:iCs/>
          <w:color w:val="000000"/>
          <w:sz w:val="24"/>
          <w:szCs w:val="24"/>
        </w:rPr>
        <w:t>l’ensemble des mesures nécessaires prises par le Titulaire afin de préserver la sécurité et la confidentialité des Données à caractère personnel.</w:t>
      </w:r>
    </w:p>
    <w:p w14:paraId="5601732B" w14:textId="0D869F64" w:rsidR="00306699" w:rsidRPr="003B07A1" w:rsidRDefault="00306699" w:rsidP="00306699">
      <w:pPr>
        <w:spacing w:line="276" w:lineRule="auto"/>
        <w:jc w:val="both"/>
        <w:rPr>
          <w:rFonts w:cstheme="minorHAnsi"/>
          <w:iCs/>
          <w:color w:val="000000"/>
          <w:sz w:val="24"/>
          <w:szCs w:val="24"/>
        </w:rPr>
      </w:pPr>
      <w:r w:rsidRPr="003B07A1">
        <w:rPr>
          <w:rFonts w:cstheme="minorHAnsi"/>
          <w:b/>
          <w:bCs/>
          <w:iCs/>
          <w:color w:val="000000"/>
          <w:sz w:val="24"/>
          <w:szCs w:val="24"/>
        </w:rPr>
        <w:t>Personne concernée</w:t>
      </w:r>
      <w:r w:rsidRPr="003B07A1">
        <w:rPr>
          <w:rFonts w:cstheme="minorHAnsi"/>
          <w:iCs/>
          <w:color w:val="000000"/>
          <w:sz w:val="24"/>
          <w:szCs w:val="24"/>
        </w:rPr>
        <w:t> : il s'agit de la personne physique identifiée ou identifiable sur laquelle portent les Données à caractère personnel.</w:t>
      </w:r>
    </w:p>
    <w:p w14:paraId="38A2989F" w14:textId="009D85D7" w:rsidR="00306699" w:rsidRPr="003B07A1" w:rsidRDefault="00306699" w:rsidP="00306699">
      <w:pPr>
        <w:spacing w:line="276" w:lineRule="auto"/>
        <w:jc w:val="both"/>
        <w:rPr>
          <w:rFonts w:cstheme="minorHAnsi"/>
          <w:iCs/>
          <w:color w:val="000000"/>
          <w:sz w:val="24"/>
          <w:szCs w:val="24"/>
        </w:rPr>
      </w:pPr>
      <w:r w:rsidRPr="003B07A1">
        <w:rPr>
          <w:rFonts w:cstheme="minorHAnsi"/>
          <w:b/>
          <w:bCs/>
          <w:iCs/>
          <w:color w:val="000000"/>
          <w:sz w:val="24"/>
          <w:szCs w:val="24"/>
        </w:rPr>
        <w:lastRenderedPageBreak/>
        <w:t>Point de contact</w:t>
      </w:r>
      <w:r w:rsidRPr="003B07A1">
        <w:rPr>
          <w:rFonts w:cstheme="minorHAnsi"/>
          <w:iCs/>
          <w:color w:val="000000"/>
          <w:sz w:val="24"/>
          <w:szCs w:val="24"/>
        </w:rPr>
        <w:t> : il s’agit d’une personne physique à laquelle il est possible de se référer afin d’obtenir des informations.</w:t>
      </w:r>
    </w:p>
    <w:p w14:paraId="5048B62C" w14:textId="362439A9" w:rsidR="00306699" w:rsidRPr="003B07A1" w:rsidRDefault="00306699" w:rsidP="00306699">
      <w:pPr>
        <w:spacing w:line="276" w:lineRule="auto"/>
        <w:jc w:val="both"/>
        <w:rPr>
          <w:rFonts w:cstheme="minorHAnsi"/>
          <w:b/>
          <w:bCs/>
          <w:i/>
          <w:iCs/>
          <w:color w:val="000000"/>
          <w:sz w:val="24"/>
          <w:szCs w:val="24"/>
        </w:rPr>
      </w:pPr>
      <w:r w:rsidRPr="003B07A1">
        <w:rPr>
          <w:rFonts w:cstheme="minorHAnsi"/>
          <w:b/>
          <w:bCs/>
          <w:color w:val="000000"/>
          <w:sz w:val="24"/>
          <w:szCs w:val="24"/>
        </w:rPr>
        <w:t xml:space="preserve">Prestation(s) </w:t>
      </w:r>
      <w:r w:rsidRPr="003B07A1">
        <w:rPr>
          <w:rFonts w:cstheme="minorHAnsi"/>
          <w:iCs/>
          <w:color w:val="000000"/>
          <w:sz w:val="24"/>
          <w:szCs w:val="24"/>
        </w:rPr>
        <w:t xml:space="preserve">: il s'agit des prestations fournies par le Titulaire dans le cadre de l’exécution du Marché. </w:t>
      </w:r>
    </w:p>
    <w:p w14:paraId="569C9622" w14:textId="26C4D6D9" w:rsidR="00306699" w:rsidRPr="003B07A1" w:rsidRDefault="00306699" w:rsidP="00306699">
      <w:pPr>
        <w:spacing w:line="276" w:lineRule="auto"/>
        <w:jc w:val="both"/>
        <w:rPr>
          <w:rFonts w:cstheme="minorHAnsi"/>
          <w:iCs/>
          <w:color w:val="000000"/>
          <w:sz w:val="24"/>
          <w:szCs w:val="24"/>
        </w:rPr>
      </w:pPr>
      <w:r w:rsidRPr="003B07A1">
        <w:rPr>
          <w:rFonts w:cstheme="minorHAnsi"/>
          <w:b/>
          <w:bCs/>
          <w:iCs/>
          <w:color w:val="000000"/>
          <w:sz w:val="24"/>
          <w:szCs w:val="24"/>
        </w:rPr>
        <w:t>Registre des activités de traitement</w:t>
      </w:r>
      <w:r w:rsidRPr="003B07A1">
        <w:rPr>
          <w:rFonts w:cstheme="minorHAnsi"/>
          <w:iCs/>
          <w:color w:val="000000"/>
          <w:sz w:val="24"/>
          <w:szCs w:val="24"/>
        </w:rPr>
        <w:t> : il s’agit d’un registre qui permet de recenser les traitements de données et de disposer d’une vue d’ensemble de ce que le responsable de traitement fait avec les données personnelles. Il permet notamment d’identifier : les parties prenantes ; les catégories de données traitées ; à quoi servent ces données, qui y accède et à qui elles sont communiquées ; combien de temps les données personnelles sont conservées ; comment elles sont sécurisées.</w:t>
      </w:r>
    </w:p>
    <w:p w14:paraId="2062D768" w14:textId="68730897" w:rsidR="00306699" w:rsidRPr="003B07A1" w:rsidRDefault="00306699" w:rsidP="00306699">
      <w:pPr>
        <w:spacing w:line="276" w:lineRule="auto"/>
        <w:jc w:val="both"/>
        <w:rPr>
          <w:rFonts w:cstheme="minorHAnsi"/>
          <w:iCs/>
          <w:color w:val="000000"/>
          <w:sz w:val="24"/>
          <w:szCs w:val="24"/>
        </w:rPr>
      </w:pPr>
      <w:r w:rsidRPr="003B07A1">
        <w:rPr>
          <w:rFonts w:cstheme="minorHAnsi"/>
          <w:b/>
          <w:bCs/>
          <w:iCs/>
          <w:color w:val="000000"/>
          <w:sz w:val="24"/>
          <w:szCs w:val="24"/>
        </w:rPr>
        <w:t>Responsable de traitement</w:t>
      </w:r>
      <w:r w:rsidRPr="003B07A1">
        <w:rPr>
          <w:rFonts w:cstheme="minorHAnsi"/>
          <w:iCs/>
          <w:color w:val="000000"/>
          <w:sz w:val="24"/>
          <w:szCs w:val="24"/>
        </w:rPr>
        <w:t xml:space="preserve"> : il s'agit, au sens du RGPD, de la personne physique ou morale, de l'autorité publique, de l'agence ou de tout autre organisme déterminant, seul ou conjointement avec d'autres entités, les finalités et moyens du Traitement des Données à caractère personnel.</w:t>
      </w:r>
    </w:p>
    <w:p w14:paraId="7815B7CC" w14:textId="201D66D1" w:rsidR="00306699" w:rsidRPr="003B07A1" w:rsidRDefault="00306699" w:rsidP="00306699">
      <w:pPr>
        <w:spacing w:line="276" w:lineRule="auto"/>
        <w:jc w:val="both"/>
        <w:rPr>
          <w:rFonts w:cstheme="minorHAnsi"/>
          <w:iCs/>
          <w:color w:val="000000"/>
          <w:sz w:val="24"/>
          <w:szCs w:val="24"/>
        </w:rPr>
      </w:pPr>
      <w:r w:rsidRPr="003B07A1">
        <w:rPr>
          <w:rFonts w:cstheme="minorHAnsi"/>
          <w:b/>
          <w:bCs/>
          <w:iCs/>
          <w:color w:val="000000"/>
          <w:sz w:val="24"/>
          <w:szCs w:val="24"/>
        </w:rPr>
        <w:t>Tiers autorisé</w:t>
      </w:r>
      <w:r w:rsidRPr="003B07A1">
        <w:rPr>
          <w:rFonts w:cstheme="minorHAnsi"/>
          <w:iCs/>
          <w:color w:val="000000"/>
          <w:sz w:val="24"/>
          <w:szCs w:val="24"/>
        </w:rPr>
        <w:t> : il s’agit d’un organisme qui peut accéder aux Données à caractère personnel parce qu'une loi ou le Responsable de traitement l'y autorise expressément.</w:t>
      </w:r>
    </w:p>
    <w:p w14:paraId="4CB1FCF2" w14:textId="22FE313A" w:rsidR="00306699" w:rsidRPr="003B07A1" w:rsidRDefault="00306699" w:rsidP="00306699">
      <w:pPr>
        <w:spacing w:line="276" w:lineRule="auto"/>
        <w:jc w:val="both"/>
        <w:rPr>
          <w:rFonts w:cstheme="minorHAnsi"/>
          <w:iCs/>
          <w:color w:val="000000"/>
          <w:sz w:val="24"/>
          <w:szCs w:val="24"/>
        </w:rPr>
      </w:pPr>
      <w:r w:rsidRPr="003B07A1">
        <w:rPr>
          <w:rFonts w:cstheme="minorHAnsi"/>
          <w:b/>
          <w:bCs/>
          <w:iCs/>
          <w:color w:val="000000"/>
          <w:sz w:val="24"/>
          <w:szCs w:val="24"/>
        </w:rPr>
        <w:t>Tiers non-autorisé</w:t>
      </w:r>
      <w:r w:rsidRPr="003B07A1">
        <w:rPr>
          <w:rFonts w:cstheme="minorHAnsi"/>
          <w:iCs/>
          <w:color w:val="000000"/>
          <w:sz w:val="24"/>
          <w:szCs w:val="24"/>
        </w:rPr>
        <w:t> : il s’agit de tout autre tiers n’étant pas habilité par une loi ou le Responsable de traitement à accéder aux Données à caractère personnel.</w:t>
      </w:r>
    </w:p>
    <w:p w14:paraId="69F498F4" w14:textId="0CB3349F" w:rsidR="00306699" w:rsidRPr="003B07A1" w:rsidRDefault="00306699" w:rsidP="00306699">
      <w:pPr>
        <w:spacing w:line="276" w:lineRule="auto"/>
        <w:jc w:val="both"/>
        <w:rPr>
          <w:rFonts w:cstheme="minorHAnsi"/>
          <w:iCs/>
          <w:color w:val="000000"/>
          <w:sz w:val="24"/>
          <w:szCs w:val="24"/>
        </w:rPr>
      </w:pPr>
      <w:r w:rsidRPr="003B07A1">
        <w:rPr>
          <w:rFonts w:cstheme="minorHAnsi"/>
          <w:b/>
          <w:bCs/>
          <w:iCs/>
          <w:color w:val="000000"/>
          <w:sz w:val="24"/>
          <w:szCs w:val="24"/>
        </w:rPr>
        <w:t>Titulaire :</w:t>
      </w:r>
      <w:r w:rsidRPr="003B07A1">
        <w:rPr>
          <w:rFonts w:cstheme="minorHAnsi"/>
          <w:iCs/>
          <w:color w:val="000000"/>
          <w:sz w:val="24"/>
          <w:szCs w:val="24"/>
        </w:rPr>
        <w:t xml:space="preserve"> il s’agit de l’opérateur économique, personne physique ou morale, qui conclut le Marché avec la CCI.</w:t>
      </w:r>
    </w:p>
    <w:p w14:paraId="03CF23C9" w14:textId="51F6743A" w:rsidR="00306699" w:rsidRPr="003B07A1" w:rsidRDefault="00306699" w:rsidP="00306699">
      <w:pPr>
        <w:spacing w:line="276" w:lineRule="auto"/>
        <w:jc w:val="both"/>
        <w:rPr>
          <w:rFonts w:cstheme="minorHAnsi"/>
          <w:iCs/>
          <w:color w:val="000000"/>
          <w:sz w:val="24"/>
          <w:szCs w:val="24"/>
        </w:rPr>
      </w:pPr>
      <w:r w:rsidRPr="003B07A1">
        <w:rPr>
          <w:rFonts w:cstheme="minorHAnsi"/>
          <w:b/>
          <w:bCs/>
          <w:iCs/>
          <w:color w:val="000000"/>
          <w:sz w:val="24"/>
          <w:szCs w:val="24"/>
        </w:rPr>
        <w:t>Traitement</w:t>
      </w:r>
      <w:r w:rsidRPr="003B07A1">
        <w:rPr>
          <w:rFonts w:cstheme="minorHAnsi"/>
          <w:iCs/>
          <w:color w:val="000000"/>
          <w:sz w:val="24"/>
          <w:szCs w:val="24"/>
        </w:rPr>
        <w:t xml:space="preserve"> : il s'agit, au sens du RGPD, de toute opération ou tout ensemble d'opérations réalisé(e) sur les Données à caractère personnel ou sur des ensembles de Données à caractère personnel comme la collecte, l'enregistrement, l'organisation, la structuration, le stockage, l'adaptation ou la modification, la récupération, la consultation, l'utilisation, la divulgation par transmission, la dissémination ou la mise à disposition, l'alignement ou la combinaison, la restriction, l'effacement ou la destruction. Ce Traitement n’est pas nécessairement informatisé et peut être réalisé par le biais de fichiers papier. </w:t>
      </w:r>
    </w:p>
    <w:p w14:paraId="3C9C7C4F" w14:textId="77777777" w:rsidR="00306699" w:rsidRPr="003B07A1" w:rsidRDefault="00306699" w:rsidP="00306699">
      <w:pPr>
        <w:pStyle w:val="Titre"/>
        <w:spacing w:after="80" w:line="276" w:lineRule="auto"/>
        <w:rPr>
          <w:rFonts w:asciiTheme="minorHAnsi" w:eastAsia="Times New Roman" w:hAnsiTheme="minorHAnsi" w:cstheme="minorHAnsi"/>
          <w:iCs/>
          <w:color w:val="000000"/>
          <w:spacing w:val="0"/>
          <w:kern w:val="0"/>
          <w:sz w:val="24"/>
          <w:szCs w:val="24"/>
          <w:lang w:eastAsia="fr-FR"/>
        </w:rPr>
      </w:pPr>
      <w:r w:rsidRPr="003B07A1">
        <w:rPr>
          <w:rFonts w:asciiTheme="minorHAnsi" w:eastAsia="Times New Roman" w:hAnsiTheme="minorHAnsi" w:cstheme="minorHAnsi"/>
          <w:b/>
          <w:bCs/>
          <w:iCs/>
          <w:color w:val="000000"/>
          <w:spacing w:val="0"/>
          <w:kern w:val="0"/>
          <w:sz w:val="24"/>
          <w:szCs w:val="24"/>
          <w:lang w:eastAsia="fr-FR"/>
        </w:rPr>
        <w:t>Violation de Données à caractère personnel</w:t>
      </w:r>
      <w:r w:rsidRPr="003B07A1">
        <w:rPr>
          <w:rFonts w:asciiTheme="minorHAnsi" w:eastAsia="Times New Roman" w:hAnsiTheme="minorHAnsi" w:cstheme="minorHAnsi"/>
          <w:iCs/>
          <w:color w:val="000000"/>
          <w:spacing w:val="0"/>
          <w:kern w:val="0"/>
          <w:sz w:val="24"/>
          <w:szCs w:val="24"/>
          <w:lang w:eastAsia="fr-FR"/>
        </w:rPr>
        <w:t> : il s'agit, au sens du RGPD, d'une violation de la sécurité suspectée ou réelle entraînant, de manière accidentelle ou illicite, la destruction, la perte, l'altération, la divulgation non autorisée de Données à caractère personnel transmises, conservées ou traitées d'une autre manière, ou l'accès non autorisé à de telles données.</w:t>
      </w:r>
    </w:p>
    <w:p w14:paraId="5A59B592" w14:textId="77777777" w:rsidR="00306699" w:rsidRPr="003B07A1" w:rsidRDefault="00306699" w:rsidP="00306699">
      <w:pPr>
        <w:rPr>
          <w:rFonts w:cstheme="minorHAnsi"/>
          <w:sz w:val="24"/>
          <w:szCs w:val="24"/>
        </w:rPr>
      </w:pPr>
    </w:p>
    <w:p w14:paraId="3E9777D5" w14:textId="77777777" w:rsidR="00306699" w:rsidRPr="003B07A1" w:rsidRDefault="00306699" w:rsidP="00522E7C">
      <w:pPr>
        <w:pStyle w:val="Paragraphedeliste"/>
        <w:numPr>
          <w:ilvl w:val="0"/>
          <w:numId w:val="12"/>
        </w:numPr>
        <w:spacing w:after="80" w:line="276" w:lineRule="auto"/>
        <w:contextualSpacing w:val="0"/>
        <w:jc w:val="both"/>
        <w:rPr>
          <w:rFonts w:cstheme="minorHAnsi"/>
          <w:b/>
          <w:bCs/>
          <w:iCs/>
          <w:color w:val="000000"/>
          <w:sz w:val="24"/>
          <w:szCs w:val="24"/>
          <w:u w:val="single"/>
        </w:rPr>
      </w:pPr>
      <w:r w:rsidRPr="003B07A1">
        <w:rPr>
          <w:rFonts w:cstheme="minorHAnsi"/>
          <w:b/>
          <w:bCs/>
          <w:iCs/>
          <w:color w:val="000000"/>
          <w:sz w:val="24"/>
          <w:szCs w:val="24"/>
          <w:u w:val="single"/>
        </w:rPr>
        <w:t>Définition des rôles des parties</w:t>
      </w:r>
    </w:p>
    <w:p w14:paraId="53DCFF65" w14:textId="77777777" w:rsidR="00306699" w:rsidRPr="003B07A1" w:rsidRDefault="00306699" w:rsidP="00306699">
      <w:pPr>
        <w:spacing w:after="80" w:line="276" w:lineRule="auto"/>
        <w:ind w:right="-55"/>
        <w:contextualSpacing/>
        <w:jc w:val="both"/>
        <w:rPr>
          <w:rFonts w:cstheme="minorHAnsi"/>
          <w:iCs/>
          <w:color w:val="000000"/>
          <w:sz w:val="24"/>
          <w:szCs w:val="24"/>
        </w:rPr>
      </w:pPr>
      <w:r w:rsidRPr="003B07A1">
        <w:rPr>
          <w:rFonts w:cstheme="minorHAnsi"/>
          <w:iCs/>
          <w:color w:val="000000"/>
          <w:sz w:val="24"/>
          <w:szCs w:val="24"/>
        </w:rPr>
        <w:t xml:space="preserve">La CCI et le Titulaire agissent en qualité de responsable de traitement pour les données à caractère personnel qu’ils mettent en œuvre dans l’exécution du présent du Marché. </w:t>
      </w:r>
    </w:p>
    <w:p w14:paraId="603E9770" w14:textId="77777777" w:rsidR="00306699" w:rsidRPr="003B07A1" w:rsidRDefault="00306699" w:rsidP="00306699">
      <w:pPr>
        <w:spacing w:after="80" w:line="276" w:lineRule="auto"/>
        <w:ind w:right="-55"/>
        <w:contextualSpacing/>
        <w:jc w:val="both"/>
        <w:rPr>
          <w:rFonts w:cstheme="minorHAnsi"/>
          <w:iCs/>
          <w:color w:val="000000"/>
          <w:sz w:val="24"/>
          <w:szCs w:val="24"/>
          <w:highlight w:val="yellow"/>
        </w:rPr>
      </w:pPr>
    </w:p>
    <w:p w14:paraId="5C44840B" w14:textId="77777777" w:rsidR="00306699" w:rsidRPr="003B07A1" w:rsidRDefault="00306699" w:rsidP="00522E7C">
      <w:pPr>
        <w:pStyle w:val="Paragraphedeliste"/>
        <w:numPr>
          <w:ilvl w:val="0"/>
          <w:numId w:val="12"/>
        </w:numPr>
        <w:spacing w:after="80" w:line="276" w:lineRule="auto"/>
        <w:ind w:right="-55"/>
        <w:jc w:val="both"/>
        <w:rPr>
          <w:rFonts w:cstheme="minorHAnsi"/>
          <w:b/>
          <w:bCs/>
          <w:iCs/>
          <w:color w:val="000000"/>
          <w:sz w:val="24"/>
          <w:szCs w:val="24"/>
          <w:u w:val="single"/>
        </w:rPr>
      </w:pPr>
      <w:r w:rsidRPr="003B07A1">
        <w:rPr>
          <w:rFonts w:cstheme="minorHAnsi"/>
          <w:b/>
          <w:bCs/>
          <w:iCs/>
          <w:color w:val="000000"/>
          <w:sz w:val="24"/>
          <w:szCs w:val="24"/>
          <w:u w:val="single"/>
        </w:rPr>
        <w:lastRenderedPageBreak/>
        <w:t xml:space="preserve"> Obligations incombant au Titulaire au regard du RGPD</w:t>
      </w:r>
    </w:p>
    <w:p w14:paraId="4B8A8A77" w14:textId="77777777" w:rsidR="00306699" w:rsidRPr="003B07A1" w:rsidRDefault="00306699" w:rsidP="00306699">
      <w:pPr>
        <w:spacing w:after="80" w:line="276" w:lineRule="auto"/>
        <w:ind w:right="-55"/>
        <w:contextualSpacing/>
        <w:jc w:val="both"/>
        <w:rPr>
          <w:rFonts w:cstheme="minorHAnsi"/>
          <w:iCs/>
          <w:color w:val="000000"/>
          <w:sz w:val="24"/>
          <w:szCs w:val="24"/>
          <w:u w:val="single"/>
        </w:rPr>
      </w:pPr>
    </w:p>
    <w:p w14:paraId="1CEEC35C" w14:textId="77777777" w:rsidR="00306699" w:rsidRPr="003B07A1" w:rsidRDefault="00306699" w:rsidP="00306699">
      <w:pPr>
        <w:spacing w:after="80" w:line="276" w:lineRule="auto"/>
        <w:jc w:val="both"/>
        <w:rPr>
          <w:rFonts w:cstheme="minorHAnsi"/>
          <w:b/>
          <w:bCs/>
          <w:iCs/>
          <w:color w:val="000000"/>
          <w:sz w:val="24"/>
          <w:szCs w:val="24"/>
        </w:rPr>
      </w:pPr>
      <w:r w:rsidRPr="003B07A1">
        <w:rPr>
          <w:rFonts w:cstheme="minorHAnsi"/>
          <w:b/>
          <w:bCs/>
          <w:iCs/>
          <w:color w:val="000000"/>
          <w:sz w:val="24"/>
          <w:szCs w:val="24"/>
        </w:rPr>
        <w:t>1. Contact </w:t>
      </w:r>
    </w:p>
    <w:p w14:paraId="0EC968E2" w14:textId="77777777" w:rsidR="00306699" w:rsidRPr="003B07A1" w:rsidRDefault="00306699" w:rsidP="00306699">
      <w:pPr>
        <w:spacing w:after="80" w:line="276" w:lineRule="auto"/>
        <w:jc w:val="both"/>
        <w:rPr>
          <w:rFonts w:cstheme="minorHAnsi"/>
          <w:color w:val="000000"/>
          <w:sz w:val="24"/>
          <w:szCs w:val="24"/>
        </w:rPr>
      </w:pPr>
      <w:r w:rsidRPr="003B07A1">
        <w:rPr>
          <w:rFonts w:cstheme="minorHAnsi"/>
          <w:color w:val="000000"/>
          <w:sz w:val="24"/>
          <w:szCs w:val="24"/>
        </w:rPr>
        <w:t>Pour exercer ses droits dans le cadre de l’exécution du présent Marché, le Titulaire peut formuler une réclamation auprès du Point de contact en charge du Marché, tel qu’identifié sur la</w:t>
      </w:r>
      <w:r w:rsidRPr="003B07A1">
        <w:rPr>
          <w:rFonts w:cstheme="minorHAnsi"/>
          <w:sz w:val="24"/>
          <w:szCs w:val="24"/>
        </w:rPr>
        <w:t xml:space="preserve"> </w:t>
      </w:r>
      <w:r w:rsidRPr="003B07A1">
        <w:rPr>
          <w:rFonts w:cstheme="minorHAnsi"/>
          <w:color w:val="000000"/>
          <w:sz w:val="24"/>
          <w:szCs w:val="24"/>
        </w:rPr>
        <w:t>plateforme PLACE</w:t>
      </w:r>
      <w:r w:rsidRPr="003B07A1">
        <w:rPr>
          <w:rFonts w:cstheme="minorHAnsi"/>
          <w:sz w:val="24"/>
          <w:szCs w:val="24"/>
        </w:rPr>
        <w:t xml:space="preserve"> </w:t>
      </w:r>
      <w:hyperlink r:id="rId13" w:history="1">
        <w:r w:rsidRPr="003B07A1">
          <w:rPr>
            <w:rFonts w:cstheme="minorHAnsi"/>
            <w:color w:val="000000"/>
            <w:sz w:val="24"/>
            <w:szCs w:val="24"/>
            <w:u w:val="single"/>
          </w:rPr>
          <w:t>www.marches-publics.gouv.fr</w:t>
        </w:r>
      </w:hyperlink>
      <w:r w:rsidRPr="003B07A1">
        <w:rPr>
          <w:rFonts w:cstheme="minorHAnsi"/>
          <w:color w:val="000000"/>
          <w:sz w:val="24"/>
          <w:szCs w:val="24"/>
        </w:rPr>
        <w:t xml:space="preserve"> , en précisant en objet de mail : "RGPD – REFERENCE DU MARCHE ", qui se mettra en relation avec le DPO de la CCI. Le Titulaire devra s’assurer de la réception de sa demande par le Point de contact par tous moyens.</w:t>
      </w:r>
    </w:p>
    <w:p w14:paraId="5FC94C03" w14:textId="77777777" w:rsidR="00306699" w:rsidRPr="003B07A1" w:rsidRDefault="00306699" w:rsidP="00306699">
      <w:pPr>
        <w:autoSpaceDE w:val="0"/>
        <w:autoSpaceDN w:val="0"/>
        <w:adjustRightInd w:val="0"/>
        <w:spacing w:line="276" w:lineRule="auto"/>
        <w:jc w:val="both"/>
        <w:rPr>
          <w:rFonts w:cstheme="minorHAnsi"/>
          <w:color w:val="000000"/>
          <w:sz w:val="24"/>
          <w:szCs w:val="24"/>
        </w:rPr>
      </w:pPr>
      <w:r w:rsidRPr="003B07A1">
        <w:rPr>
          <w:rFonts w:cstheme="minorHAnsi"/>
          <w:color w:val="000000"/>
          <w:sz w:val="24"/>
          <w:szCs w:val="24"/>
        </w:rPr>
        <w:t xml:space="preserve">Dans l’éventualité où le Titulaire n’aurait reçu aucune réponse ou une réponse partielle par le Point de contact, il devra contacter le DPO à l’adresse postale suivante : CCI de Maine-et-Loire - DPO – 8 boulevard du Roi René, CS 60026, 49006 Angers Cedex 01 en précisant les références du Marché. </w:t>
      </w:r>
    </w:p>
    <w:p w14:paraId="48760BD8" w14:textId="77777777" w:rsidR="00306699" w:rsidRPr="003B07A1" w:rsidRDefault="00306699" w:rsidP="00306699">
      <w:pPr>
        <w:autoSpaceDE w:val="0"/>
        <w:autoSpaceDN w:val="0"/>
        <w:adjustRightInd w:val="0"/>
        <w:spacing w:line="276" w:lineRule="auto"/>
        <w:jc w:val="both"/>
        <w:rPr>
          <w:rFonts w:cstheme="minorHAnsi"/>
          <w:color w:val="000000"/>
          <w:sz w:val="24"/>
          <w:szCs w:val="24"/>
        </w:rPr>
      </w:pPr>
      <w:r w:rsidRPr="003B07A1">
        <w:rPr>
          <w:rFonts w:cstheme="minorHAnsi"/>
          <w:color w:val="000000"/>
          <w:sz w:val="24"/>
          <w:szCs w:val="24"/>
        </w:rPr>
        <w:t xml:space="preserve">Les dispositions législatives concernant la communication de certaines données personnelles à des tiers dans le cadre de l’exercice des missions de service public de la CCI, ainsi que la politique de protection des données personnelles de la CCI sont détaillées dans sa </w:t>
      </w:r>
      <w:hyperlink r:id="rId14" w:history="1">
        <w:r w:rsidRPr="003B07A1">
          <w:rPr>
            <w:rFonts w:cstheme="minorHAnsi"/>
            <w:color w:val="0000FF"/>
            <w:sz w:val="24"/>
            <w:szCs w:val="24"/>
            <w:u w:val="single"/>
          </w:rPr>
          <w:t>charte</w:t>
        </w:r>
      </w:hyperlink>
      <w:r w:rsidRPr="003B07A1">
        <w:rPr>
          <w:rFonts w:cstheme="minorHAnsi"/>
          <w:iCs/>
          <w:color w:val="000000"/>
          <w:sz w:val="24"/>
          <w:szCs w:val="24"/>
        </w:rPr>
        <w:t>.</w:t>
      </w:r>
    </w:p>
    <w:p w14:paraId="2EDA24E7" w14:textId="76D5C54F" w:rsidR="00306699" w:rsidRPr="003B07A1" w:rsidRDefault="00306699" w:rsidP="00306699">
      <w:pPr>
        <w:autoSpaceDE w:val="0"/>
        <w:autoSpaceDN w:val="0"/>
        <w:adjustRightInd w:val="0"/>
        <w:spacing w:line="276" w:lineRule="auto"/>
        <w:jc w:val="both"/>
        <w:rPr>
          <w:rFonts w:cstheme="minorHAnsi"/>
          <w:color w:val="000000"/>
          <w:sz w:val="24"/>
          <w:szCs w:val="24"/>
        </w:rPr>
      </w:pPr>
      <w:r w:rsidRPr="003B07A1">
        <w:rPr>
          <w:rFonts w:cstheme="minorHAnsi"/>
          <w:color w:val="000000"/>
          <w:sz w:val="24"/>
          <w:szCs w:val="24"/>
        </w:rPr>
        <w:t xml:space="preserve">Si le Titulaire estime, après avoir contacté la CCI, que ses droits sur ses données personnelles ne sont pas respectés, il peut adresser une réclamation à la CNIL (3 Place de Fontenoy – TSA 80715- 75334 PARIS CEDEX 07) </w:t>
      </w:r>
      <w:r w:rsidRPr="003B07A1">
        <w:rPr>
          <w:rFonts w:cstheme="minorHAnsi"/>
          <w:color w:val="0563C1"/>
          <w:sz w:val="24"/>
          <w:szCs w:val="24"/>
          <w:u w:val="single"/>
        </w:rPr>
        <w:t>-</w:t>
      </w:r>
      <w:hyperlink r:id="rId15" w:tgtFrame="_blank" w:tooltip="https://www.cnil.fr./" w:history="1">
        <w:r w:rsidRPr="003B07A1">
          <w:rPr>
            <w:rFonts w:cstheme="minorHAnsi"/>
            <w:color w:val="0563C1"/>
            <w:sz w:val="24"/>
            <w:szCs w:val="24"/>
            <w:u w:val="single"/>
          </w:rPr>
          <w:t>www.cnil.fr.</w:t>
        </w:r>
      </w:hyperlink>
    </w:p>
    <w:p w14:paraId="01C67582" w14:textId="77777777" w:rsidR="00306699" w:rsidRPr="003B07A1" w:rsidRDefault="00306699" w:rsidP="00306699">
      <w:pPr>
        <w:pStyle w:val="Default"/>
        <w:spacing w:after="80" w:line="276" w:lineRule="auto"/>
        <w:jc w:val="both"/>
        <w:rPr>
          <w:rFonts w:asciiTheme="minorHAnsi" w:hAnsiTheme="minorHAnsi" w:cstheme="minorHAnsi"/>
          <w:b/>
          <w:iCs/>
        </w:rPr>
      </w:pPr>
      <w:r w:rsidRPr="003B07A1">
        <w:rPr>
          <w:rFonts w:asciiTheme="minorHAnsi" w:hAnsiTheme="minorHAnsi" w:cstheme="minorHAnsi"/>
          <w:b/>
          <w:iCs/>
        </w:rPr>
        <w:t xml:space="preserve">2. Traitement </w:t>
      </w:r>
    </w:p>
    <w:p w14:paraId="6FF3A8AB" w14:textId="01FF6BA7" w:rsidR="00306699" w:rsidRPr="003B07A1" w:rsidRDefault="00306699" w:rsidP="00306699">
      <w:pPr>
        <w:pStyle w:val="Default"/>
        <w:spacing w:after="80" w:line="276" w:lineRule="auto"/>
        <w:jc w:val="both"/>
        <w:rPr>
          <w:rFonts w:asciiTheme="minorHAnsi" w:hAnsiTheme="minorHAnsi" w:cstheme="minorHAnsi"/>
          <w:b/>
          <w:iCs/>
        </w:rPr>
      </w:pPr>
      <w:r w:rsidRPr="003B07A1">
        <w:rPr>
          <w:rFonts w:asciiTheme="minorHAnsi" w:hAnsiTheme="minorHAnsi" w:cstheme="minorHAnsi"/>
          <w:iCs/>
        </w:rPr>
        <w:t xml:space="preserve">Le Titulaire traitera les Données à caractère personnel de la CCI dans le seul but de fournir les </w:t>
      </w:r>
      <w:r w:rsidRPr="003B07A1">
        <w:rPr>
          <w:rFonts w:asciiTheme="minorHAnsi" w:hAnsiTheme="minorHAnsi" w:cstheme="minorHAnsi"/>
        </w:rPr>
        <w:t xml:space="preserve">Prestations </w:t>
      </w:r>
      <w:r w:rsidRPr="003B07A1">
        <w:rPr>
          <w:rFonts w:asciiTheme="minorHAnsi" w:hAnsiTheme="minorHAnsi" w:cstheme="minorHAnsi"/>
          <w:iCs/>
        </w:rPr>
        <w:t xml:space="preserve">conformément au Marché. </w:t>
      </w:r>
    </w:p>
    <w:p w14:paraId="719A912B" w14:textId="77777777" w:rsidR="00306699" w:rsidRPr="003B07A1" w:rsidRDefault="00306699" w:rsidP="00306699">
      <w:pPr>
        <w:pStyle w:val="Default"/>
        <w:spacing w:after="80" w:line="276" w:lineRule="auto"/>
        <w:jc w:val="both"/>
        <w:rPr>
          <w:rFonts w:asciiTheme="minorHAnsi" w:hAnsiTheme="minorHAnsi" w:cstheme="minorHAnsi"/>
          <w:b/>
          <w:iCs/>
        </w:rPr>
      </w:pPr>
      <w:r w:rsidRPr="003B07A1">
        <w:rPr>
          <w:rFonts w:asciiTheme="minorHAnsi" w:hAnsiTheme="minorHAnsi" w:cstheme="minorHAnsi"/>
          <w:b/>
          <w:iCs/>
        </w:rPr>
        <w:t xml:space="preserve">3. Mesures techniques et organisationnelles </w:t>
      </w:r>
    </w:p>
    <w:p w14:paraId="51C011EF" w14:textId="77777777" w:rsidR="00306699" w:rsidRPr="003B07A1" w:rsidRDefault="00306699" w:rsidP="00306699">
      <w:pPr>
        <w:pStyle w:val="Default"/>
        <w:spacing w:after="80" w:line="276" w:lineRule="auto"/>
        <w:jc w:val="both"/>
        <w:rPr>
          <w:rFonts w:asciiTheme="minorHAnsi" w:hAnsiTheme="minorHAnsi" w:cstheme="minorHAnsi"/>
          <w:iCs/>
        </w:rPr>
      </w:pPr>
      <w:r w:rsidRPr="003B07A1">
        <w:rPr>
          <w:rFonts w:asciiTheme="minorHAnsi" w:hAnsiTheme="minorHAnsi" w:cstheme="minorHAnsi"/>
          <w:b/>
          <w:iCs/>
        </w:rPr>
        <w:t>3.1</w:t>
      </w:r>
      <w:r w:rsidRPr="003B07A1">
        <w:rPr>
          <w:rFonts w:asciiTheme="minorHAnsi" w:hAnsiTheme="minorHAnsi" w:cstheme="minorHAnsi"/>
          <w:iCs/>
        </w:rPr>
        <w:t xml:space="preserve"> Le Titulaire s'engage à mettre en place et à maintenir des Mesures techniques et organisationnelles</w:t>
      </w:r>
      <w:r w:rsidRPr="003B07A1">
        <w:rPr>
          <w:rFonts w:asciiTheme="minorHAnsi" w:hAnsiTheme="minorHAnsi" w:cstheme="minorHAnsi"/>
          <w:b/>
          <w:bCs/>
          <w:iCs/>
        </w:rPr>
        <w:t xml:space="preserve"> </w:t>
      </w:r>
      <w:r w:rsidRPr="003B07A1">
        <w:rPr>
          <w:rFonts w:asciiTheme="minorHAnsi" w:hAnsiTheme="minorHAnsi" w:cstheme="minorHAnsi"/>
          <w:iCs/>
        </w:rPr>
        <w:t xml:space="preserve">afin de préserver la sécurité et la confidentialité des Données à caractère personnel, et notamment, empêcher qu'elles ne soient déformées, endommagées ou communiquées à des tiers non autorisés.  Le Titulaire s'engage à ce que son personnel soit informé de ces obligations. </w:t>
      </w:r>
    </w:p>
    <w:p w14:paraId="638F4237" w14:textId="3ED19433" w:rsidR="00306699" w:rsidRPr="003B07A1" w:rsidRDefault="00306699" w:rsidP="00306699">
      <w:pPr>
        <w:pStyle w:val="Default"/>
        <w:spacing w:after="80" w:line="276" w:lineRule="auto"/>
        <w:jc w:val="both"/>
        <w:rPr>
          <w:rFonts w:asciiTheme="minorHAnsi" w:hAnsiTheme="minorHAnsi" w:cstheme="minorHAnsi"/>
          <w:b/>
          <w:iCs/>
        </w:rPr>
      </w:pPr>
      <w:r w:rsidRPr="003B07A1">
        <w:rPr>
          <w:rFonts w:asciiTheme="minorHAnsi" w:hAnsiTheme="minorHAnsi" w:cstheme="minorHAnsi"/>
          <w:b/>
          <w:bCs/>
          <w:iCs/>
        </w:rPr>
        <w:t>3.2</w:t>
      </w:r>
      <w:r w:rsidRPr="003B07A1">
        <w:rPr>
          <w:rFonts w:asciiTheme="minorHAnsi" w:hAnsiTheme="minorHAnsi" w:cstheme="minorHAnsi"/>
          <w:iCs/>
        </w:rPr>
        <w:t xml:space="preserve"> La pertinence des mesures est soumise au progrès technique et aux développements postérieurs. </w:t>
      </w:r>
    </w:p>
    <w:p w14:paraId="09EC34BD" w14:textId="77777777" w:rsidR="00306699" w:rsidRPr="003B07A1" w:rsidRDefault="00306699" w:rsidP="00306699">
      <w:pPr>
        <w:pStyle w:val="Default"/>
        <w:spacing w:after="80" w:line="276" w:lineRule="auto"/>
        <w:jc w:val="both"/>
        <w:rPr>
          <w:rFonts w:asciiTheme="minorHAnsi" w:hAnsiTheme="minorHAnsi" w:cstheme="minorHAnsi"/>
          <w:b/>
          <w:iCs/>
        </w:rPr>
      </w:pPr>
      <w:r w:rsidRPr="003B07A1">
        <w:rPr>
          <w:rFonts w:asciiTheme="minorHAnsi" w:hAnsiTheme="minorHAnsi" w:cstheme="minorHAnsi"/>
          <w:b/>
          <w:iCs/>
        </w:rPr>
        <w:t>4. Secret professionnel</w:t>
      </w:r>
    </w:p>
    <w:p w14:paraId="45AFFAB2" w14:textId="77777777" w:rsidR="00306699" w:rsidRPr="003B07A1" w:rsidRDefault="00306699" w:rsidP="00306699">
      <w:pPr>
        <w:spacing w:line="276" w:lineRule="auto"/>
        <w:jc w:val="both"/>
        <w:rPr>
          <w:rFonts w:cstheme="minorHAnsi"/>
          <w:iCs/>
          <w:color w:val="000000"/>
          <w:sz w:val="24"/>
          <w:szCs w:val="24"/>
        </w:rPr>
      </w:pPr>
      <w:r w:rsidRPr="003B07A1">
        <w:rPr>
          <w:rFonts w:cstheme="minorHAnsi"/>
          <w:b/>
          <w:bCs/>
          <w:iCs/>
          <w:color w:val="000000"/>
          <w:sz w:val="24"/>
          <w:szCs w:val="24"/>
        </w:rPr>
        <w:t>4.1</w:t>
      </w:r>
      <w:r w:rsidRPr="003B07A1">
        <w:rPr>
          <w:rFonts w:cstheme="minorHAnsi"/>
          <w:iCs/>
          <w:color w:val="000000"/>
          <w:sz w:val="24"/>
          <w:szCs w:val="24"/>
        </w:rPr>
        <w:t xml:space="preserve"> Le Titulaire est tenu au secret professionnel pour tout ce qui a trait aux renseignements et documents qu'il a pu recueillir à l'occasion des prestations.</w:t>
      </w:r>
    </w:p>
    <w:p w14:paraId="0B3155CF" w14:textId="77777777" w:rsidR="00306699" w:rsidRPr="003B07A1" w:rsidRDefault="00306699" w:rsidP="00306699">
      <w:pPr>
        <w:spacing w:line="276" w:lineRule="auto"/>
        <w:jc w:val="both"/>
        <w:rPr>
          <w:rFonts w:cstheme="minorHAnsi"/>
          <w:iCs/>
          <w:color w:val="000000"/>
          <w:sz w:val="24"/>
          <w:szCs w:val="24"/>
        </w:rPr>
      </w:pPr>
      <w:r w:rsidRPr="003B07A1">
        <w:rPr>
          <w:rFonts w:cstheme="minorHAnsi"/>
          <w:iCs/>
          <w:color w:val="000000"/>
          <w:sz w:val="24"/>
          <w:szCs w:val="24"/>
        </w:rPr>
        <w:t>Le Titulaire s’engage à respecter les lois sur la protection des Données à caractère personnel.</w:t>
      </w:r>
    </w:p>
    <w:p w14:paraId="7EB5A330" w14:textId="77777777" w:rsidR="00306699" w:rsidRPr="003B07A1" w:rsidRDefault="00306699" w:rsidP="00306699">
      <w:pPr>
        <w:spacing w:line="276" w:lineRule="auto"/>
        <w:jc w:val="both"/>
        <w:rPr>
          <w:rFonts w:cstheme="minorHAnsi"/>
          <w:iCs/>
          <w:color w:val="000000"/>
          <w:sz w:val="24"/>
          <w:szCs w:val="24"/>
        </w:rPr>
      </w:pPr>
      <w:r w:rsidRPr="003B07A1">
        <w:rPr>
          <w:rFonts w:cstheme="minorHAnsi"/>
          <w:b/>
          <w:bCs/>
          <w:iCs/>
          <w:color w:val="000000"/>
          <w:sz w:val="24"/>
          <w:szCs w:val="24"/>
        </w:rPr>
        <w:t>4.2</w:t>
      </w:r>
      <w:r w:rsidRPr="003B07A1">
        <w:rPr>
          <w:rFonts w:cstheme="minorHAnsi"/>
          <w:iCs/>
          <w:color w:val="000000"/>
          <w:sz w:val="24"/>
          <w:szCs w:val="24"/>
        </w:rPr>
        <w:t xml:space="preserve"> Le Titulaire qui, soit avant la notification du marché, soit au cours de son exécution, a reçu communication, à titre confidentiel, de renseignements, documents ou objets quelconques, est tenu de maintenir confidentielle cette communication. Ces renseignements, documents </w:t>
      </w:r>
      <w:r w:rsidRPr="003B07A1">
        <w:rPr>
          <w:rFonts w:cstheme="minorHAnsi"/>
          <w:iCs/>
          <w:color w:val="000000"/>
          <w:sz w:val="24"/>
          <w:szCs w:val="24"/>
        </w:rPr>
        <w:lastRenderedPageBreak/>
        <w:t xml:space="preserve">ou objets ne peuvent, sans autorisation, être communiqués à d’autres personnes que celles qui ont qualité pour en connaître. </w:t>
      </w:r>
    </w:p>
    <w:p w14:paraId="19426319" w14:textId="77777777" w:rsidR="00306699" w:rsidRPr="003B07A1" w:rsidRDefault="00306699" w:rsidP="00306699">
      <w:pPr>
        <w:spacing w:line="276" w:lineRule="auto"/>
        <w:jc w:val="both"/>
        <w:rPr>
          <w:rFonts w:cstheme="minorHAnsi"/>
          <w:iCs/>
          <w:color w:val="000000"/>
          <w:sz w:val="24"/>
          <w:szCs w:val="24"/>
        </w:rPr>
      </w:pPr>
      <w:r w:rsidRPr="003B07A1">
        <w:rPr>
          <w:rFonts w:cstheme="minorHAnsi"/>
          <w:iCs/>
          <w:color w:val="000000"/>
          <w:sz w:val="24"/>
          <w:szCs w:val="24"/>
        </w:rPr>
        <w:t>L’ensemble des documents et données communiqués au Titulaire dans le cadre de la prestation ne doit faire l’objet d’aucune divulgation et doit être soit détruit soit remis à la CCI à l’issue du marché.</w:t>
      </w:r>
    </w:p>
    <w:p w14:paraId="22E076E6" w14:textId="77777777" w:rsidR="00306699" w:rsidRPr="003B07A1" w:rsidRDefault="00306699" w:rsidP="00306699">
      <w:pPr>
        <w:spacing w:line="276" w:lineRule="auto"/>
        <w:jc w:val="both"/>
        <w:rPr>
          <w:rFonts w:cstheme="minorHAnsi"/>
          <w:iCs/>
          <w:color w:val="000000"/>
          <w:sz w:val="24"/>
          <w:szCs w:val="24"/>
        </w:rPr>
      </w:pPr>
      <w:r w:rsidRPr="003B07A1">
        <w:rPr>
          <w:rFonts w:cstheme="minorHAnsi"/>
          <w:b/>
          <w:bCs/>
          <w:iCs/>
          <w:color w:val="000000"/>
          <w:sz w:val="24"/>
          <w:szCs w:val="24"/>
        </w:rPr>
        <w:t>4.3</w:t>
      </w:r>
      <w:r w:rsidRPr="003B07A1">
        <w:rPr>
          <w:rFonts w:cstheme="minorHAnsi"/>
          <w:iCs/>
          <w:color w:val="000000"/>
          <w:sz w:val="24"/>
          <w:szCs w:val="24"/>
        </w:rPr>
        <w:t xml:space="preserve"> La CCI</w:t>
      </w:r>
      <w:r w:rsidRPr="003B07A1" w:rsidDel="00977FDA">
        <w:rPr>
          <w:rFonts w:cstheme="minorHAnsi"/>
          <w:iCs/>
          <w:color w:val="000000"/>
          <w:sz w:val="24"/>
          <w:szCs w:val="24"/>
        </w:rPr>
        <w:t xml:space="preserve"> </w:t>
      </w:r>
      <w:r w:rsidRPr="003B07A1">
        <w:rPr>
          <w:rFonts w:cstheme="minorHAnsi"/>
          <w:iCs/>
          <w:color w:val="000000"/>
          <w:sz w:val="24"/>
          <w:szCs w:val="24"/>
        </w:rPr>
        <w:t>s’engage à faciliter les conditions d’exécution des Prestations. Le Titulaire s’engage à exécuter celles-ci avec la discrétion conforme aux usages de la profession.</w:t>
      </w:r>
    </w:p>
    <w:p w14:paraId="183E0D9B" w14:textId="77777777" w:rsidR="00306699" w:rsidRPr="003B07A1" w:rsidRDefault="00306699" w:rsidP="00306699">
      <w:pPr>
        <w:pStyle w:val="Pucesous-titregras"/>
        <w:numPr>
          <w:ilvl w:val="0"/>
          <w:numId w:val="0"/>
        </w:numPr>
        <w:spacing w:line="276" w:lineRule="auto"/>
        <w:jc w:val="both"/>
        <w:rPr>
          <w:rFonts w:asciiTheme="minorHAnsi" w:hAnsiTheme="minorHAnsi" w:cstheme="minorHAnsi"/>
          <w:b w:val="0"/>
          <w:iCs/>
          <w:color w:val="000000"/>
          <w:sz w:val="24"/>
        </w:rPr>
      </w:pPr>
    </w:p>
    <w:p w14:paraId="1F9CA1B1" w14:textId="77777777" w:rsidR="00306699" w:rsidRPr="003B07A1" w:rsidRDefault="00306699" w:rsidP="00306699">
      <w:pPr>
        <w:pStyle w:val="Default"/>
        <w:spacing w:after="80" w:line="276" w:lineRule="auto"/>
        <w:jc w:val="both"/>
        <w:rPr>
          <w:rFonts w:asciiTheme="minorHAnsi" w:hAnsiTheme="minorHAnsi" w:cstheme="minorHAnsi"/>
          <w:b/>
          <w:iCs/>
        </w:rPr>
      </w:pPr>
      <w:r w:rsidRPr="003B07A1">
        <w:rPr>
          <w:rFonts w:asciiTheme="minorHAnsi" w:hAnsiTheme="minorHAnsi" w:cstheme="minorHAnsi"/>
          <w:b/>
          <w:iCs/>
        </w:rPr>
        <w:t>5. Engagements du Titulaire</w:t>
      </w:r>
    </w:p>
    <w:p w14:paraId="56F3C77C" w14:textId="77777777" w:rsidR="00306699" w:rsidRPr="003B07A1" w:rsidRDefault="00306699" w:rsidP="00306699">
      <w:pPr>
        <w:pStyle w:val="Pucesous-titregras"/>
        <w:numPr>
          <w:ilvl w:val="0"/>
          <w:numId w:val="0"/>
        </w:numPr>
        <w:spacing w:line="276" w:lineRule="auto"/>
        <w:jc w:val="both"/>
        <w:rPr>
          <w:rFonts w:asciiTheme="minorHAnsi" w:hAnsiTheme="minorHAnsi" w:cstheme="minorHAnsi"/>
          <w:b w:val="0"/>
          <w:iCs/>
          <w:color w:val="000000"/>
          <w:sz w:val="24"/>
        </w:rPr>
      </w:pPr>
      <w:r w:rsidRPr="003B07A1">
        <w:rPr>
          <w:rFonts w:asciiTheme="minorHAnsi" w:hAnsiTheme="minorHAnsi" w:cstheme="minorHAnsi"/>
          <w:b w:val="0"/>
          <w:iCs/>
          <w:color w:val="000000"/>
          <w:sz w:val="24"/>
        </w:rPr>
        <w:t>Le Titulaire s’engage à :</w:t>
      </w:r>
    </w:p>
    <w:p w14:paraId="6138C520" w14:textId="77777777" w:rsidR="00306699" w:rsidRPr="003B07A1" w:rsidRDefault="00306699" w:rsidP="00522E7C">
      <w:pPr>
        <w:pStyle w:val="Pucesous-titregras"/>
        <w:numPr>
          <w:ilvl w:val="0"/>
          <w:numId w:val="9"/>
        </w:numPr>
        <w:spacing w:line="276" w:lineRule="auto"/>
        <w:jc w:val="both"/>
        <w:rPr>
          <w:rFonts w:asciiTheme="minorHAnsi" w:hAnsiTheme="minorHAnsi" w:cstheme="minorHAnsi"/>
          <w:b w:val="0"/>
          <w:iCs/>
          <w:color w:val="000000"/>
          <w:sz w:val="24"/>
        </w:rPr>
      </w:pPr>
      <w:r w:rsidRPr="003B07A1">
        <w:rPr>
          <w:rFonts w:asciiTheme="minorHAnsi" w:hAnsiTheme="minorHAnsi" w:cstheme="minorHAnsi"/>
          <w:b w:val="0"/>
          <w:iCs/>
          <w:color w:val="000000"/>
          <w:sz w:val="24"/>
        </w:rPr>
        <w:t>Traiter exclusivement les Données à caractère personnel nécessaires à la réalisation des Prestations, objet du présent Marché.</w:t>
      </w:r>
    </w:p>
    <w:p w14:paraId="59EF37BD" w14:textId="77777777" w:rsidR="00306699" w:rsidRPr="003B07A1" w:rsidRDefault="00306699" w:rsidP="00522E7C">
      <w:pPr>
        <w:pStyle w:val="Pucesous-titregras"/>
        <w:numPr>
          <w:ilvl w:val="0"/>
          <w:numId w:val="9"/>
        </w:numPr>
        <w:spacing w:line="276" w:lineRule="auto"/>
        <w:jc w:val="both"/>
        <w:rPr>
          <w:rFonts w:asciiTheme="minorHAnsi" w:hAnsiTheme="minorHAnsi" w:cstheme="minorHAnsi"/>
          <w:b w:val="0"/>
          <w:iCs/>
          <w:color w:val="000000"/>
          <w:sz w:val="24"/>
        </w:rPr>
      </w:pPr>
      <w:r w:rsidRPr="003B07A1">
        <w:rPr>
          <w:rFonts w:asciiTheme="minorHAnsi" w:hAnsiTheme="minorHAnsi" w:cstheme="minorHAnsi"/>
          <w:b w:val="0"/>
          <w:iCs/>
          <w:color w:val="000000"/>
          <w:sz w:val="24"/>
        </w:rPr>
        <w:t>Garantir la confidentialité des Données à caractère personnel et notamment ne prendre aucune copie des documents et/ou supports d’informations qui lui seraient confiés, à l’exception des copies nécessaires pour les besoins de l’exécution des missions, ne pas utiliser les documents et informations traités à des fins autres que celles spécifiées; ne pas divulguer ces documents ou informations à des Tiers non-autorisés ;  et  prendre toutes mesures permettant d’éviter toute utilisation détournée ou frauduleuse des fichiers informatiques ou données transmises en cours d’exécution du Marché.</w:t>
      </w:r>
    </w:p>
    <w:p w14:paraId="493A22B4" w14:textId="77777777" w:rsidR="00306699" w:rsidRPr="003B07A1" w:rsidRDefault="00306699" w:rsidP="00522E7C">
      <w:pPr>
        <w:pStyle w:val="Pucesous-titregras"/>
        <w:numPr>
          <w:ilvl w:val="0"/>
          <w:numId w:val="9"/>
        </w:numPr>
        <w:spacing w:line="276" w:lineRule="auto"/>
        <w:jc w:val="both"/>
        <w:rPr>
          <w:rFonts w:asciiTheme="minorHAnsi" w:hAnsiTheme="minorHAnsi" w:cstheme="minorHAnsi"/>
          <w:b w:val="0"/>
          <w:iCs/>
          <w:color w:val="000000"/>
          <w:sz w:val="24"/>
        </w:rPr>
      </w:pPr>
      <w:r w:rsidRPr="003B07A1">
        <w:rPr>
          <w:rFonts w:asciiTheme="minorHAnsi" w:hAnsiTheme="minorHAnsi" w:cstheme="minorHAnsi"/>
          <w:b w:val="0"/>
          <w:iCs/>
          <w:color w:val="000000"/>
          <w:sz w:val="24"/>
        </w:rPr>
        <w:t xml:space="preserve">Veiller à ce que les personnes autorisées à traiter les Données à caractère personnel :  </w:t>
      </w:r>
    </w:p>
    <w:p w14:paraId="56523373" w14:textId="77777777" w:rsidR="00306699" w:rsidRPr="003B07A1" w:rsidRDefault="00306699" w:rsidP="00522E7C">
      <w:pPr>
        <w:pStyle w:val="Pucesous-titregras"/>
        <w:numPr>
          <w:ilvl w:val="0"/>
          <w:numId w:val="10"/>
        </w:numPr>
        <w:spacing w:line="276" w:lineRule="auto"/>
        <w:jc w:val="both"/>
        <w:rPr>
          <w:rFonts w:asciiTheme="minorHAnsi" w:hAnsiTheme="minorHAnsi" w:cstheme="minorHAnsi"/>
          <w:b w:val="0"/>
          <w:iCs/>
          <w:color w:val="000000"/>
          <w:sz w:val="24"/>
        </w:rPr>
      </w:pPr>
      <w:r w:rsidRPr="003B07A1">
        <w:rPr>
          <w:rFonts w:asciiTheme="minorHAnsi" w:hAnsiTheme="minorHAnsi" w:cstheme="minorHAnsi"/>
          <w:b w:val="0"/>
          <w:iCs/>
          <w:color w:val="000000"/>
          <w:sz w:val="24"/>
        </w:rPr>
        <w:t>Reçoivent la formation nécessaire en matière de protection des Données à caractère personnel ;</w:t>
      </w:r>
    </w:p>
    <w:p w14:paraId="2A8C975F" w14:textId="77777777" w:rsidR="00306699" w:rsidRPr="003B07A1" w:rsidRDefault="00306699" w:rsidP="00522E7C">
      <w:pPr>
        <w:pStyle w:val="Pucesous-titregras"/>
        <w:numPr>
          <w:ilvl w:val="0"/>
          <w:numId w:val="10"/>
        </w:numPr>
        <w:spacing w:line="276" w:lineRule="auto"/>
        <w:jc w:val="both"/>
        <w:rPr>
          <w:rFonts w:asciiTheme="minorHAnsi" w:hAnsiTheme="minorHAnsi" w:cstheme="minorHAnsi"/>
          <w:b w:val="0"/>
          <w:iCs/>
          <w:color w:val="000000"/>
          <w:sz w:val="24"/>
        </w:rPr>
      </w:pPr>
      <w:r w:rsidRPr="003B07A1">
        <w:rPr>
          <w:rFonts w:asciiTheme="minorHAnsi" w:hAnsiTheme="minorHAnsi" w:cstheme="minorHAnsi"/>
          <w:b w:val="0"/>
          <w:iCs/>
          <w:color w:val="000000"/>
          <w:sz w:val="24"/>
        </w:rPr>
        <w:t>S’engagent à respecter la confidentialité des Données à caractère personnel ou soient soumises à une obligation légale appropriée de confidentialité.</w:t>
      </w:r>
    </w:p>
    <w:p w14:paraId="6E97F41F" w14:textId="77777777" w:rsidR="00306699" w:rsidRPr="003B07A1" w:rsidRDefault="00306699" w:rsidP="00306699">
      <w:pPr>
        <w:pStyle w:val="Pucesous-titregras"/>
        <w:numPr>
          <w:ilvl w:val="0"/>
          <w:numId w:val="0"/>
        </w:numPr>
        <w:spacing w:line="276" w:lineRule="auto"/>
        <w:jc w:val="both"/>
        <w:rPr>
          <w:rFonts w:asciiTheme="minorHAnsi" w:hAnsiTheme="minorHAnsi" w:cstheme="minorHAnsi"/>
          <w:b w:val="0"/>
          <w:iCs/>
          <w:color w:val="000000"/>
          <w:sz w:val="24"/>
        </w:rPr>
      </w:pPr>
    </w:p>
    <w:p w14:paraId="567D3695" w14:textId="77777777" w:rsidR="00306699" w:rsidRPr="003B07A1" w:rsidRDefault="00306699" w:rsidP="00306699">
      <w:pPr>
        <w:pStyle w:val="Pucesous-titregras"/>
        <w:numPr>
          <w:ilvl w:val="0"/>
          <w:numId w:val="0"/>
        </w:numPr>
        <w:spacing w:line="276" w:lineRule="auto"/>
        <w:jc w:val="both"/>
        <w:rPr>
          <w:rFonts w:asciiTheme="minorHAnsi" w:hAnsiTheme="minorHAnsi" w:cstheme="minorHAnsi"/>
          <w:iCs/>
          <w:color w:val="000000"/>
          <w:sz w:val="24"/>
        </w:rPr>
      </w:pPr>
      <w:r w:rsidRPr="003B07A1">
        <w:rPr>
          <w:rFonts w:asciiTheme="minorHAnsi" w:hAnsiTheme="minorHAnsi" w:cstheme="minorHAnsi"/>
          <w:iCs/>
          <w:color w:val="000000"/>
          <w:sz w:val="24"/>
        </w:rPr>
        <w:t>6. Droit d’information des Personnes concernées</w:t>
      </w:r>
    </w:p>
    <w:p w14:paraId="1CA3CC92" w14:textId="77777777" w:rsidR="00306699" w:rsidRPr="003B07A1" w:rsidRDefault="00306699" w:rsidP="00306699">
      <w:pPr>
        <w:pStyle w:val="Pucesous-titregras"/>
        <w:numPr>
          <w:ilvl w:val="0"/>
          <w:numId w:val="0"/>
        </w:numPr>
        <w:spacing w:line="276" w:lineRule="auto"/>
        <w:jc w:val="both"/>
        <w:rPr>
          <w:rFonts w:asciiTheme="minorHAnsi" w:hAnsiTheme="minorHAnsi" w:cstheme="minorHAnsi"/>
          <w:b w:val="0"/>
          <w:iCs/>
          <w:color w:val="000000"/>
          <w:sz w:val="24"/>
        </w:rPr>
      </w:pPr>
      <w:r w:rsidRPr="003B07A1">
        <w:rPr>
          <w:rFonts w:asciiTheme="minorHAnsi" w:hAnsiTheme="minorHAnsi" w:cstheme="minorHAnsi"/>
          <w:b w:val="0"/>
          <w:iCs/>
          <w:color w:val="000000"/>
          <w:sz w:val="24"/>
        </w:rPr>
        <w:t>Le Titulaire s’engage à fournir aux Personnes concernées par les Traitements, au moment de la collecte des Données à caractère personnel, l’information relative aux Traitements effectués.</w:t>
      </w:r>
    </w:p>
    <w:p w14:paraId="52EBB9BB" w14:textId="77777777" w:rsidR="00306699" w:rsidRPr="003B07A1" w:rsidRDefault="00306699" w:rsidP="00306699">
      <w:pPr>
        <w:pStyle w:val="Default"/>
        <w:spacing w:after="80" w:line="276" w:lineRule="auto"/>
        <w:jc w:val="both"/>
        <w:rPr>
          <w:rFonts w:asciiTheme="minorHAnsi" w:hAnsiTheme="minorHAnsi" w:cstheme="minorHAnsi"/>
          <w:iCs/>
        </w:rPr>
      </w:pPr>
    </w:p>
    <w:p w14:paraId="384119B8" w14:textId="77777777" w:rsidR="00306699" w:rsidRPr="003B07A1" w:rsidRDefault="00306699" w:rsidP="00306699">
      <w:pPr>
        <w:pStyle w:val="Default"/>
        <w:jc w:val="both"/>
        <w:rPr>
          <w:rFonts w:asciiTheme="minorHAnsi" w:hAnsiTheme="minorHAnsi" w:cstheme="minorHAnsi"/>
          <w:b/>
          <w:iCs/>
        </w:rPr>
      </w:pPr>
      <w:r w:rsidRPr="003B07A1">
        <w:rPr>
          <w:rFonts w:asciiTheme="minorHAnsi" w:hAnsiTheme="minorHAnsi" w:cstheme="minorHAnsi"/>
          <w:b/>
          <w:iCs/>
        </w:rPr>
        <w:t>7. Violation des Données à caractère personnel ou des Lois sur la protection des données</w:t>
      </w:r>
    </w:p>
    <w:p w14:paraId="34847911" w14:textId="77777777" w:rsidR="00306699" w:rsidRPr="003B07A1" w:rsidRDefault="00306699" w:rsidP="00306699">
      <w:pPr>
        <w:pStyle w:val="Default"/>
        <w:spacing w:after="80" w:line="276" w:lineRule="auto"/>
        <w:jc w:val="both"/>
        <w:rPr>
          <w:rFonts w:asciiTheme="minorHAnsi" w:hAnsiTheme="minorHAnsi" w:cstheme="minorHAnsi"/>
          <w:iCs/>
        </w:rPr>
      </w:pPr>
      <w:r w:rsidRPr="003B07A1">
        <w:rPr>
          <w:rFonts w:asciiTheme="minorHAnsi" w:hAnsiTheme="minorHAnsi" w:cstheme="minorHAnsi"/>
          <w:iCs/>
        </w:rPr>
        <w:t>En sa qualité de responsable de Traitement, le Titulaire devra notifier à la CNIL toute violation de données à caractère personnel et procéder à toute information conformément aux articles 33 et 34 du RGPD.</w:t>
      </w:r>
    </w:p>
    <w:p w14:paraId="7E0974B2" w14:textId="527F67BB" w:rsidR="00306699" w:rsidRPr="003B07A1" w:rsidRDefault="00306699" w:rsidP="00306699">
      <w:pPr>
        <w:pStyle w:val="Default"/>
        <w:spacing w:after="80" w:line="276" w:lineRule="auto"/>
        <w:jc w:val="both"/>
        <w:rPr>
          <w:rFonts w:asciiTheme="minorHAnsi" w:hAnsiTheme="minorHAnsi" w:cstheme="minorHAnsi"/>
          <w:iCs/>
        </w:rPr>
      </w:pPr>
      <w:r w:rsidRPr="003B07A1">
        <w:rPr>
          <w:rFonts w:asciiTheme="minorHAnsi" w:hAnsiTheme="minorHAnsi" w:cstheme="minorHAnsi"/>
          <w:iCs/>
        </w:rPr>
        <w:t>Dans la mesure où la violation porterait sur les données à caractère personnel transmises au Titulaire par les bénéficiaires des prestations, objet du présent Marché, le Titulaire s'engage à informer la CCI dans les meilleurs délais de la notification à la CNIL et de l’information aux personnes concernées.</w:t>
      </w:r>
    </w:p>
    <w:p w14:paraId="4BCED822" w14:textId="77777777" w:rsidR="00306699" w:rsidRPr="003B07A1" w:rsidRDefault="00306699" w:rsidP="00306699">
      <w:pPr>
        <w:spacing w:after="80" w:line="276" w:lineRule="auto"/>
        <w:rPr>
          <w:rFonts w:cstheme="minorHAnsi"/>
          <w:b/>
          <w:bCs/>
          <w:iCs/>
          <w:color w:val="000000"/>
          <w:sz w:val="24"/>
          <w:szCs w:val="24"/>
        </w:rPr>
      </w:pPr>
      <w:r w:rsidRPr="003B07A1">
        <w:rPr>
          <w:rFonts w:cstheme="minorHAnsi"/>
          <w:b/>
          <w:bCs/>
          <w:iCs/>
          <w:color w:val="000000"/>
          <w:sz w:val="24"/>
          <w:szCs w:val="24"/>
        </w:rPr>
        <w:lastRenderedPageBreak/>
        <w:t>8. Protection des données à caractère personnel dans le cadre du suivi opérationnel du Marché</w:t>
      </w:r>
    </w:p>
    <w:p w14:paraId="594679C6" w14:textId="77777777" w:rsidR="00306699" w:rsidRPr="003B07A1" w:rsidRDefault="00306699" w:rsidP="00306699">
      <w:pPr>
        <w:pStyle w:val="Pucesous-titregras"/>
        <w:numPr>
          <w:ilvl w:val="0"/>
          <w:numId w:val="0"/>
        </w:numPr>
        <w:spacing w:after="80" w:line="276" w:lineRule="auto"/>
        <w:jc w:val="both"/>
        <w:rPr>
          <w:rFonts w:asciiTheme="minorHAnsi" w:hAnsiTheme="minorHAnsi" w:cstheme="minorHAnsi"/>
          <w:b w:val="0"/>
          <w:iCs/>
          <w:color w:val="000000"/>
          <w:sz w:val="24"/>
        </w:rPr>
      </w:pPr>
      <w:r w:rsidRPr="003B07A1">
        <w:rPr>
          <w:rFonts w:asciiTheme="minorHAnsi" w:hAnsiTheme="minorHAnsi" w:cstheme="minorHAnsi"/>
          <w:b w:val="0"/>
          <w:iCs/>
          <w:color w:val="000000"/>
          <w:sz w:val="24"/>
        </w:rPr>
        <w:t>Le Titulaire s’engage à communiquer à la CCI dès la signature du Marché, le nom et les coordonnées de son délégué à la protection des données, s’il en désigne un conformément à l’article 37 du règlement européen sur la protection des données, ou, à défaut, l’identité et les coordonnées d’un point de contact dédié à ces questions ; et à défaut le contact sera considéré comme le représentant légal du titulaire.</w:t>
      </w:r>
    </w:p>
    <w:p w14:paraId="7FBA9092" w14:textId="77777777" w:rsidR="00306699" w:rsidRPr="003B07A1" w:rsidRDefault="00306699" w:rsidP="00306699">
      <w:pPr>
        <w:pStyle w:val="Pucesous-titregras"/>
        <w:numPr>
          <w:ilvl w:val="0"/>
          <w:numId w:val="0"/>
        </w:numPr>
        <w:spacing w:after="80" w:line="276" w:lineRule="auto"/>
        <w:jc w:val="both"/>
        <w:rPr>
          <w:rFonts w:asciiTheme="minorHAnsi" w:hAnsiTheme="minorHAnsi" w:cstheme="minorHAnsi"/>
          <w:b w:val="0"/>
          <w:iCs/>
          <w:color w:val="000000"/>
          <w:sz w:val="24"/>
        </w:rPr>
      </w:pPr>
      <w:r w:rsidRPr="003B07A1">
        <w:rPr>
          <w:rFonts w:asciiTheme="minorHAnsi" w:hAnsiTheme="minorHAnsi" w:cstheme="minorHAnsi"/>
          <w:b w:val="0"/>
          <w:iCs/>
          <w:color w:val="000000"/>
          <w:sz w:val="24"/>
        </w:rPr>
        <w:t xml:space="preserve">Pour la CCI, le DPO peut être contacté à l’adresse-mail suivante : </w:t>
      </w:r>
      <w:hyperlink r:id="rId16" w:history="1">
        <w:r w:rsidRPr="003B07A1">
          <w:rPr>
            <w:rStyle w:val="Lienhypertexte"/>
            <w:rFonts w:asciiTheme="minorHAnsi" w:hAnsiTheme="minorHAnsi" w:cstheme="minorHAnsi"/>
            <w:b w:val="0"/>
            <w:iCs/>
            <w:sz w:val="24"/>
          </w:rPr>
          <w:t>dpo@maineetloire.cci.fr</w:t>
        </w:r>
      </w:hyperlink>
    </w:p>
    <w:p w14:paraId="3349239B" w14:textId="77777777" w:rsidR="00306699" w:rsidRPr="003B07A1" w:rsidRDefault="00306699" w:rsidP="00306699">
      <w:pPr>
        <w:spacing w:after="80" w:line="276" w:lineRule="auto"/>
        <w:jc w:val="both"/>
        <w:rPr>
          <w:rFonts w:cstheme="minorHAnsi"/>
          <w:iCs/>
          <w:color w:val="000000"/>
          <w:sz w:val="24"/>
          <w:szCs w:val="24"/>
        </w:rPr>
      </w:pPr>
      <w:r w:rsidRPr="003B07A1">
        <w:rPr>
          <w:rFonts w:cstheme="minorHAnsi"/>
          <w:iCs/>
          <w:color w:val="000000"/>
          <w:sz w:val="24"/>
          <w:szCs w:val="24"/>
        </w:rPr>
        <w:t xml:space="preserve">Les données à caractère personnel concernant les signataires du Marché ainsi que les personnes en charge du suivi opérationnel font l’objet par la CCI d’un traitement destiné au suivi et à l’exécution du Marché. </w:t>
      </w:r>
    </w:p>
    <w:p w14:paraId="17E7C0CF" w14:textId="77777777" w:rsidR="00306699" w:rsidRPr="003B07A1" w:rsidRDefault="00306699" w:rsidP="00306699">
      <w:pPr>
        <w:spacing w:after="80" w:line="276" w:lineRule="auto"/>
        <w:jc w:val="both"/>
        <w:rPr>
          <w:rFonts w:cstheme="minorHAnsi"/>
          <w:iCs/>
          <w:color w:val="000000"/>
          <w:sz w:val="24"/>
          <w:szCs w:val="24"/>
        </w:rPr>
      </w:pPr>
      <w:r w:rsidRPr="003B07A1">
        <w:rPr>
          <w:rFonts w:cstheme="minorHAnsi"/>
          <w:iCs/>
          <w:color w:val="000000"/>
          <w:sz w:val="24"/>
          <w:szCs w:val="24"/>
        </w:rPr>
        <w:t xml:space="preserve">Ces données sont intégrées dans les fichiers des CCI des Pays de la Loire et sont destinées aux services opérationnels. </w:t>
      </w:r>
    </w:p>
    <w:p w14:paraId="30DC9453" w14:textId="77777777" w:rsidR="00306699" w:rsidRPr="003B07A1" w:rsidRDefault="00306699" w:rsidP="00306699">
      <w:pPr>
        <w:spacing w:after="80" w:line="276" w:lineRule="auto"/>
        <w:jc w:val="both"/>
        <w:rPr>
          <w:rFonts w:cstheme="minorHAnsi"/>
          <w:iCs/>
          <w:color w:val="000000"/>
          <w:sz w:val="24"/>
          <w:szCs w:val="24"/>
        </w:rPr>
      </w:pPr>
      <w:r w:rsidRPr="003B07A1">
        <w:rPr>
          <w:rFonts w:cstheme="minorHAnsi"/>
          <w:iCs/>
          <w:color w:val="000000"/>
          <w:sz w:val="24"/>
          <w:szCs w:val="24"/>
        </w:rPr>
        <w:t>La base légale est l’article 6.1.b) du RGPD « le traitement est nécessaire à l'exécution d'un contrat ». </w:t>
      </w:r>
    </w:p>
    <w:p w14:paraId="193306CD" w14:textId="77777777" w:rsidR="00306699" w:rsidRPr="003B07A1" w:rsidRDefault="00306699" w:rsidP="00306699">
      <w:pPr>
        <w:spacing w:after="80" w:line="276" w:lineRule="auto"/>
        <w:jc w:val="both"/>
        <w:rPr>
          <w:rFonts w:eastAsia="Calibri" w:cstheme="minorHAnsi"/>
          <w:i/>
          <w:iCs/>
          <w:sz w:val="24"/>
          <w:szCs w:val="24"/>
          <w14:ligatures w14:val="standardContextual"/>
        </w:rPr>
      </w:pPr>
      <w:r w:rsidRPr="003B07A1">
        <w:rPr>
          <w:rFonts w:cstheme="minorHAnsi"/>
          <w:iCs/>
          <w:color w:val="000000"/>
          <w:sz w:val="24"/>
          <w:szCs w:val="24"/>
        </w:rPr>
        <w:t xml:space="preserve">En cas de transmission de ces données à des sous-traitants au sens RGPD, un contrat est établi précisant les obligations de chaque partie et reprenant les dispositions de l’article 28 du RGPD. Aucune décision automatisée ou profilage ne sont mis en œuvre dans le cadre de ce traitement. La CCI est susceptible d’inviter les personnes concernées par le traitement de données à ses évènements, d’adresser ses informations, ses offres d’accompagnement et ses enquêtes. Conformément à la loi "Informatique et Libertés" du 6 janvier 1978 modifiée et au RGPD, les personnes concernées peuvent accéder aux données à caractère personnel les concernant, les faire rectifier ou effacer après le délai de prescription de la fin du Marché. Elles disposent également du droit de limitation, de portabilité, et le cas échéant, d’opposition du traitement de leurs données. </w:t>
      </w:r>
    </w:p>
    <w:p w14:paraId="065DE179" w14:textId="4CC412C8" w:rsidR="00DE1844" w:rsidRPr="003B07A1" w:rsidRDefault="00306699" w:rsidP="0028382D">
      <w:pPr>
        <w:pStyle w:val="Default"/>
        <w:spacing w:after="80" w:line="276" w:lineRule="auto"/>
        <w:jc w:val="both"/>
        <w:rPr>
          <w:rFonts w:asciiTheme="minorHAnsi" w:hAnsiTheme="minorHAnsi" w:cstheme="minorHAnsi"/>
          <w:iCs/>
        </w:rPr>
      </w:pPr>
      <w:r w:rsidRPr="003B07A1">
        <w:rPr>
          <w:rFonts w:asciiTheme="minorHAnsi" w:hAnsiTheme="minorHAnsi" w:cstheme="minorHAnsi"/>
          <w:iCs/>
        </w:rPr>
        <w:t>Le Titulaire s’engage à informer les personnes concernées du traitement de leurs données et de leurs droits dans le cadre de la gestion du marché.</w:t>
      </w:r>
    </w:p>
    <w:p w14:paraId="64582E53" w14:textId="77777777" w:rsidR="00DE1844" w:rsidRPr="003B07A1" w:rsidRDefault="00DE1844" w:rsidP="00396827">
      <w:pPr>
        <w:autoSpaceDE w:val="0"/>
        <w:autoSpaceDN w:val="0"/>
        <w:adjustRightInd w:val="0"/>
        <w:spacing w:after="0" w:line="240" w:lineRule="auto"/>
        <w:jc w:val="both"/>
        <w:rPr>
          <w:rFonts w:cstheme="minorHAnsi"/>
          <w:color w:val="FF0000"/>
          <w:sz w:val="24"/>
          <w:szCs w:val="24"/>
        </w:rPr>
      </w:pPr>
    </w:p>
    <w:p w14:paraId="7CD831B9" w14:textId="7B039724" w:rsidR="00396827" w:rsidRPr="003B07A1" w:rsidRDefault="00396827" w:rsidP="00A240FF">
      <w:pPr>
        <w:pStyle w:val="Titre1"/>
        <w:numPr>
          <w:ilvl w:val="0"/>
          <w:numId w:val="2"/>
        </w:numPr>
        <w:spacing w:before="0" w:line="240" w:lineRule="auto"/>
        <w:jc w:val="both"/>
        <w:rPr>
          <w:color w:val="1F3864" w:themeColor="accent1" w:themeShade="80"/>
          <w:sz w:val="24"/>
          <w:szCs w:val="24"/>
        </w:rPr>
      </w:pPr>
      <w:bookmarkStart w:id="38" w:name="_Toc224131503"/>
      <w:r w:rsidRPr="003B07A1">
        <w:rPr>
          <w:color w:val="1F3864" w:themeColor="accent1" w:themeShade="80"/>
          <w:sz w:val="24"/>
          <w:szCs w:val="24"/>
        </w:rPr>
        <w:t xml:space="preserve">MISE EN DEMEURE - </w:t>
      </w:r>
      <w:r w:rsidR="00BA2A36" w:rsidRPr="003B07A1">
        <w:rPr>
          <w:color w:val="1F3864" w:themeColor="accent1" w:themeShade="80"/>
          <w:sz w:val="24"/>
          <w:szCs w:val="24"/>
        </w:rPr>
        <w:t>RESILIATION</w:t>
      </w:r>
      <w:bookmarkEnd w:id="38"/>
      <w:r w:rsidR="00BA2A36" w:rsidRPr="003B07A1">
        <w:rPr>
          <w:color w:val="1F3864" w:themeColor="accent1" w:themeShade="80"/>
          <w:sz w:val="24"/>
          <w:szCs w:val="24"/>
        </w:rPr>
        <w:t xml:space="preserve"> </w:t>
      </w:r>
    </w:p>
    <w:p w14:paraId="3D800FF1" w14:textId="77777777" w:rsidR="00396827" w:rsidRPr="003B07A1" w:rsidRDefault="00396827" w:rsidP="00396827">
      <w:pPr>
        <w:autoSpaceDE w:val="0"/>
        <w:autoSpaceDN w:val="0"/>
        <w:adjustRightInd w:val="0"/>
        <w:spacing w:after="0" w:line="240" w:lineRule="auto"/>
        <w:jc w:val="both"/>
        <w:rPr>
          <w:rFonts w:cstheme="minorHAnsi"/>
          <w:iCs/>
          <w:color w:val="FF0000"/>
          <w:sz w:val="24"/>
          <w:szCs w:val="24"/>
        </w:rPr>
      </w:pPr>
    </w:p>
    <w:p w14:paraId="6F6FF72C" w14:textId="41EDA4F4" w:rsidR="00396827" w:rsidRPr="003B07A1" w:rsidRDefault="00396827" w:rsidP="00396827">
      <w:pPr>
        <w:autoSpaceDE w:val="0"/>
        <w:autoSpaceDN w:val="0"/>
        <w:adjustRightInd w:val="0"/>
        <w:spacing w:after="0" w:line="240" w:lineRule="auto"/>
        <w:jc w:val="both"/>
        <w:rPr>
          <w:rFonts w:cstheme="minorHAnsi"/>
          <w:iCs/>
          <w:sz w:val="24"/>
          <w:szCs w:val="24"/>
        </w:rPr>
      </w:pPr>
      <w:r w:rsidRPr="003B07A1">
        <w:rPr>
          <w:rFonts w:cstheme="minorHAnsi"/>
          <w:iCs/>
          <w:sz w:val="24"/>
          <w:szCs w:val="24"/>
        </w:rPr>
        <w:t>Il sera fait application, le cas échéant, des dispositions de l’article 3</w:t>
      </w:r>
      <w:r w:rsidR="00A240FF" w:rsidRPr="003B07A1">
        <w:rPr>
          <w:rFonts w:cstheme="minorHAnsi"/>
          <w:iCs/>
          <w:sz w:val="24"/>
          <w:szCs w:val="24"/>
        </w:rPr>
        <w:t>8</w:t>
      </w:r>
      <w:r w:rsidRPr="003B07A1">
        <w:rPr>
          <w:rFonts w:cstheme="minorHAnsi"/>
          <w:iCs/>
          <w:sz w:val="24"/>
          <w:szCs w:val="24"/>
        </w:rPr>
        <w:t xml:space="preserve"> </w:t>
      </w:r>
      <w:r w:rsidR="003A09E5" w:rsidRPr="003B07A1">
        <w:rPr>
          <w:rFonts w:cstheme="minorHAnsi"/>
          <w:iCs/>
          <w:sz w:val="24"/>
          <w:szCs w:val="24"/>
        </w:rPr>
        <w:t xml:space="preserve">et suivant </w:t>
      </w:r>
      <w:r w:rsidRPr="003B07A1">
        <w:rPr>
          <w:rFonts w:cstheme="minorHAnsi"/>
          <w:iCs/>
          <w:sz w:val="24"/>
          <w:szCs w:val="24"/>
        </w:rPr>
        <w:t xml:space="preserve">du CCAG </w:t>
      </w:r>
      <w:r w:rsidR="00A240FF" w:rsidRPr="003B07A1">
        <w:rPr>
          <w:rFonts w:cstheme="minorHAnsi"/>
          <w:iCs/>
          <w:sz w:val="24"/>
          <w:szCs w:val="24"/>
        </w:rPr>
        <w:t>FCS.</w:t>
      </w:r>
    </w:p>
    <w:p w14:paraId="43A4AD3A" w14:textId="77777777" w:rsidR="00396827" w:rsidRPr="003B07A1" w:rsidRDefault="00396827" w:rsidP="00396827">
      <w:pPr>
        <w:autoSpaceDE w:val="0"/>
        <w:autoSpaceDN w:val="0"/>
        <w:adjustRightInd w:val="0"/>
        <w:spacing w:after="0" w:line="240" w:lineRule="auto"/>
        <w:jc w:val="both"/>
        <w:rPr>
          <w:rFonts w:cstheme="minorHAnsi"/>
          <w:iCs/>
          <w:sz w:val="24"/>
          <w:szCs w:val="24"/>
        </w:rPr>
      </w:pPr>
    </w:p>
    <w:p w14:paraId="15291272" w14:textId="51C2154B" w:rsidR="005F3A65" w:rsidRPr="003B07A1" w:rsidRDefault="00396827" w:rsidP="00396827">
      <w:pPr>
        <w:autoSpaceDE w:val="0"/>
        <w:autoSpaceDN w:val="0"/>
        <w:adjustRightInd w:val="0"/>
        <w:spacing w:after="0" w:line="240" w:lineRule="auto"/>
        <w:jc w:val="both"/>
        <w:rPr>
          <w:rFonts w:cstheme="minorHAnsi"/>
          <w:iCs/>
          <w:sz w:val="24"/>
          <w:szCs w:val="24"/>
        </w:rPr>
      </w:pPr>
      <w:r w:rsidRPr="003B07A1">
        <w:rPr>
          <w:rFonts w:cstheme="minorHAnsi"/>
          <w:iCs/>
          <w:sz w:val="24"/>
          <w:szCs w:val="24"/>
        </w:rPr>
        <w:t>En complément de l’article 41 du CCAG</w:t>
      </w:r>
      <w:r w:rsidR="005F3A65" w:rsidRPr="003B07A1">
        <w:rPr>
          <w:rFonts w:cstheme="minorHAnsi"/>
          <w:iCs/>
          <w:sz w:val="24"/>
          <w:szCs w:val="24"/>
        </w:rPr>
        <w:t xml:space="preserve"> </w:t>
      </w:r>
      <w:r w:rsidR="003A09E5" w:rsidRPr="003B07A1">
        <w:rPr>
          <w:rFonts w:cstheme="minorHAnsi"/>
          <w:iCs/>
          <w:sz w:val="24"/>
          <w:szCs w:val="24"/>
        </w:rPr>
        <w:t>FCS</w:t>
      </w:r>
      <w:r w:rsidRPr="003B07A1">
        <w:rPr>
          <w:rFonts w:cstheme="minorHAnsi"/>
          <w:iCs/>
          <w:sz w:val="24"/>
          <w:szCs w:val="24"/>
        </w:rPr>
        <w:t>, et de manière équivalente aux dispositions fixées aux articles 39.2 et 39.3 du CCAG</w:t>
      </w:r>
      <w:r w:rsidR="005F3A65" w:rsidRPr="003B07A1">
        <w:rPr>
          <w:rFonts w:cstheme="minorHAnsi"/>
          <w:iCs/>
          <w:sz w:val="24"/>
          <w:szCs w:val="24"/>
        </w:rPr>
        <w:t xml:space="preserve"> </w:t>
      </w:r>
      <w:r w:rsidR="003A09E5" w:rsidRPr="003B07A1">
        <w:rPr>
          <w:rFonts w:cstheme="minorHAnsi"/>
          <w:iCs/>
          <w:sz w:val="24"/>
          <w:szCs w:val="24"/>
        </w:rPr>
        <w:t>FCS</w:t>
      </w:r>
      <w:r w:rsidRPr="003B07A1">
        <w:rPr>
          <w:rFonts w:cstheme="minorHAnsi"/>
          <w:iCs/>
          <w:sz w:val="24"/>
          <w:szCs w:val="24"/>
        </w:rPr>
        <w:t xml:space="preserve">, il est précisé qu’aucune indemnité ne sera reconnue au bénéfice du titulaire lors d’une résiliation pour faute. </w:t>
      </w:r>
    </w:p>
    <w:p w14:paraId="52E17520" w14:textId="77777777" w:rsidR="005F3A65" w:rsidRPr="003B07A1" w:rsidRDefault="005F3A65" w:rsidP="00396827">
      <w:pPr>
        <w:autoSpaceDE w:val="0"/>
        <w:autoSpaceDN w:val="0"/>
        <w:adjustRightInd w:val="0"/>
        <w:spacing w:after="0" w:line="240" w:lineRule="auto"/>
        <w:jc w:val="both"/>
        <w:rPr>
          <w:rFonts w:cstheme="minorHAnsi"/>
          <w:iCs/>
          <w:color w:val="FF0000"/>
          <w:sz w:val="24"/>
          <w:szCs w:val="24"/>
        </w:rPr>
      </w:pPr>
    </w:p>
    <w:p w14:paraId="0A34A6D9" w14:textId="71B4DF0B" w:rsidR="00396827" w:rsidRPr="003B07A1" w:rsidRDefault="00396827" w:rsidP="00396827">
      <w:pPr>
        <w:autoSpaceDE w:val="0"/>
        <w:autoSpaceDN w:val="0"/>
        <w:adjustRightInd w:val="0"/>
        <w:spacing w:after="0" w:line="240" w:lineRule="auto"/>
        <w:jc w:val="both"/>
        <w:rPr>
          <w:rFonts w:cstheme="minorHAnsi"/>
          <w:iCs/>
          <w:sz w:val="24"/>
          <w:szCs w:val="24"/>
        </w:rPr>
      </w:pPr>
      <w:r w:rsidRPr="003B07A1">
        <w:rPr>
          <w:rFonts w:cstheme="minorHAnsi"/>
          <w:iCs/>
          <w:sz w:val="24"/>
          <w:szCs w:val="24"/>
        </w:rPr>
        <w:t>Par dérogation à l’article 4</w:t>
      </w:r>
      <w:r w:rsidR="000636A6" w:rsidRPr="003B07A1">
        <w:rPr>
          <w:rFonts w:cstheme="minorHAnsi"/>
          <w:iCs/>
          <w:sz w:val="24"/>
          <w:szCs w:val="24"/>
        </w:rPr>
        <w:t>0</w:t>
      </w:r>
      <w:r w:rsidRPr="003B07A1">
        <w:rPr>
          <w:rFonts w:cstheme="minorHAnsi"/>
          <w:iCs/>
          <w:sz w:val="24"/>
          <w:szCs w:val="24"/>
        </w:rPr>
        <w:t xml:space="preserve"> du CCAG</w:t>
      </w:r>
      <w:r w:rsidR="005F3A65" w:rsidRPr="003B07A1">
        <w:rPr>
          <w:rFonts w:cstheme="minorHAnsi"/>
          <w:iCs/>
          <w:sz w:val="24"/>
          <w:szCs w:val="24"/>
        </w:rPr>
        <w:t xml:space="preserve"> </w:t>
      </w:r>
      <w:r w:rsidR="003A09E5" w:rsidRPr="003B07A1">
        <w:rPr>
          <w:rFonts w:cstheme="minorHAnsi"/>
          <w:iCs/>
          <w:sz w:val="24"/>
          <w:szCs w:val="24"/>
        </w:rPr>
        <w:t>FCS</w:t>
      </w:r>
      <w:r w:rsidRPr="003B07A1">
        <w:rPr>
          <w:rFonts w:cstheme="minorHAnsi"/>
          <w:iCs/>
          <w:sz w:val="24"/>
          <w:szCs w:val="24"/>
        </w:rPr>
        <w:t xml:space="preserve">, la résiliation pour motif d’intérêt général est, sauf mise en </w:t>
      </w:r>
      <w:r w:rsidR="005F3A65" w:rsidRPr="003B07A1">
        <w:rPr>
          <w:rFonts w:cstheme="minorHAnsi"/>
          <w:iCs/>
          <w:sz w:val="24"/>
          <w:szCs w:val="24"/>
        </w:rPr>
        <w:t xml:space="preserve">œuvre </w:t>
      </w:r>
      <w:r w:rsidRPr="003B07A1">
        <w:rPr>
          <w:rFonts w:cstheme="minorHAnsi"/>
          <w:iCs/>
          <w:sz w:val="24"/>
          <w:szCs w:val="24"/>
        </w:rPr>
        <w:t>d’une indemnité liée aux frais et investissements engagés par le titulaire et interprétée dans des conditions</w:t>
      </w:r>
      <w:r w:rsidR="000636A6" w:rsidRPr="003B07A1">
        <w:rPr>
          <w:rFonts w:cstheme="minorHAnsi"/>
          <w:iCs/>
          <w:sz w:val="24"/>
          <w:szCs w:val="24"/>
        </w:rPr>
        <w:t xml:space="preserve"> </w:t>
      </w:r>
      <w:r w:rsidRPr="003B07A1">
        <w:rPr>
          <w:rFonts w:cstheme="minorHAnsi"/>
          <w:iCs/>
          <w:sz w:val="24"/>
          <w:szCs w:val="24"/>
        </w:rPr>
        <w:t>similaires à celles fixées à l’article 4</w:t>
      </w:r>
      <w:r w:rsidR="000636A6" w:rsidRPr="003B07A1">
        <w:rPr>
          <w:rFonts w:cstheme="minorHAnsi"/>
          <w:iCs/>
          <w:sz w:val="24"/>
          <w:szCs w:val="24"/>
        </w:rPr>
        <w:t>0</w:t>
      </w:r>
      <w:r w:rsidRPr="003B07A1">
        <w:rPr>
          <w:rFonts w:cstheme="minorHAnsi"/>
          <w:iCs/>
          <w:sz w:val="24"/>
          <w:szCs w:val="24"/>
        </w:rPr>
        <w:t xml:space="preserve"> du CCAG</w:t>
      </w:r>
      <w:r w:rsidR="000636A6" w:rsidRPr="003B07A1">
        <w:rPr>
          <w:rFonts w:cstheme="minorHAnsi"/>
          <w:iCs/>
          <w:sz w:val="24"/>
          <w:szCs w:val="24"/>
        </w:rPr>
        <w:t xml:space="preserve"> </w:t>
      </w:r>
      <w:r w:rsidR="003A09E5" w:rsidRPr="003B07A1">
        <w:rPr>
          <w:rFonts w:cstheme="minorHAnsi"/>
          <w:iCs/>
          <w:sz w:val="24"/>
          <w:szCs w:val="24"/>
        </w:rPr>
        <w:t>FCS</w:t>
      </w:r>
      <w:r w:rsidRPr="003B07A1">
        <w:rPr>
          <w:rFonts w:cstheme="minorHAnsi"/>
          <w:iCs/>
          <w:sz w:val="24"/>
          <w:szCs w:val="24"/>
        </w:rPr>
        <w:t>, prononcée sans aucune autre forme d’indemnité. Cette</w:t>
      </w:r>
      <w:r w:rsidR="000636A6" w:rsidRPr="003B07A1">
        <w:rPr>
          <w:rFonts w:cstheme="minorHAnsi"/>
          <w:iCs/>
          <w:sz w:val="24"/>
          <w:szCs w:val="24"/>
        </w:rPr>
        <w:t xml:space="preserve"> </w:t>
      </w:r>
      <w:r w:rsidRPr="003B07A1">
        <w:rPr>
          <w:rFonts w:cstheme="minorHAnsi"/>
          <w:iCs/>
          <w:sz w:val="24"/>
          <w:szCs w:val="24"/>
        </w:rPr>
        <w:t>résiliation pour motif d’intérêt général ne donne donc lieu à aucune forme d’indemnisation.</w:t>
      </w:r>
    </w:p>
    <w:p w14:paraId="218616EF" w14:textId="77777777" w:rsidR="000636A6" w:rsidRPr="003B07A1" w:rsidRDefault="000636A6" w:rsidP="00396827">
      <w:pPr>
        <w:autoSpaceDE w:val="0"/>
        <w:autoSpaceDN w:val="0"/>
        <w:adjustRightInd w:val="0"/>
        <w:spacing w:after="0" w:line="240" w:lineRule="auto"/>
        <w:jc w:val="both"/>
        <w:rPr>
          <w:rFonts w:cstheme="minorHAnsi"/>
          <w:iCs/>
          <w:color w:val="FF0000"/>
          <w:sz w:val="24"/>
          <w:szCs w:val="24"/>
        </w:rPr>
      </w:pPr>
    </w:p>
    <w:p w14:paraId="1088AFDB" w14:textId="6723E5A2" w:rsidR="00396827" w:rsidRPr="003B07A1" w:rsidRDefault="00396827" w:rsidP="00396827">
      <w:pPr>
        <w:autoSpaceDE w:val="0"/>
        <w:autoSpaceDN w:val="0"/>
        <w:adjustRightInd w:val="0"/>
        <w:spacing w:after="0" w:line="240" w:lineRule="auto"/>
        <w:jc w:val="both"/>
        <w:rPr>
          <w:rFonts w:cstheme="minorHAnsi"/>
          <w:iCs/>
          <w:sz w:val="24"/>
          <w:szCs w:val="24"/>
        </w:rPr>
      </w:pPr>
      <w:r w:rsidRPr="003B07A1">
        <w:rPr>
          <w:rFonts w:cstheme="minorHAnsi"/>
          <w:iCs/>
          <w:sz w:val="24"/>
          <w:szCs w:val="24"/>
        </w:rPr>
        <w:t xml:space="preserve">Quelle que soit sa forme, sa motivation, ou son fondement juridique, toute décision de résiliation du présent </w:t>
      </w:r>
      <w:r w:rsidR="000636A6" w:rsidRPr="003B07A1">
        <w:rPr>
          <w:rFonts w:cstheme="minorHAnsi"/>
          <w:iCs/>
          <w:sz w:val="24"/>
          <w:szCs w:val="24"/>
        </w:rPr>
        <w:t xml:space="preserve">marché </w:t>
      </w:r>
      <w:r w:rsidRPr="003B07A1">
        <w:rPr>
          <w:rFonts w:cstheme="minorHAnsi"/>
          <w:iCs/>
          <w:sz w:val="24"/>
          <w:szCs w:val="24"/>
        </w:rPr>
        <w:t>est expresse et notifiée au titulaire</w:t>
      </w:r>
      <w:r w:rsidR="003A09E5" w:rsidRPr="003B07A1">
        <w:rPr>
          <w:rFonts w:cstheme="minorHAnsi"/>
          <w:iCs/>
          <w:sz w:val="24"/>
          <w:szCs w:val="24"/>
        </w:rPr>
        <w:t xml:space="preserve">. </w:t>
      </w:r>
      <w:r w:rsidRPr="003B07A1">
        <w:rPr>
          <w:rFonts w:cstheme="minorHAnsi"/>
          <w:iCs/>
          <w:sz w:val="24"/>
          <w:szCs w:val="24"/>
        </w:rPr>
        <w:t>Cette résiliation prend</w:t>
      </w:r>
      <w:r w:rsidR="000636A6" w:rsidRPr="003B07A1">
        <w:rPr>
          <w:rFonts w:cstheme="minorHAnsi"/>
          <w:iCs/>
          <w:sz w:val="24"/>
          <w:szCs w:val="24"/>
        </w:rPr>
        <w:t xml:space="preserve"> </w:t>
      </w:r>
      <w:r w:rsidRPr="003B07A1">
        <w:rPr>
          <w:rFonts w:cstheme="minorHAnsi"/>
          <w:iCs/>
          <w:sz w:val="24"/>
          <w:szCs w:val="24"/>
        </w:rPr>
        <w:t>effet à la date fixée dans ladite décision ou, à défaut de date mentionnée, à la date de sa notification.</w:t>
      </w:r>
    </w:p>
    <w:p w14:paraId="0B23D349" w14:textId="77777777" w:rsidR="000636A6" w:rsidRPr="003B07A1" w:rsidRDefault="000636A6" w:rsidP="00396827">
      <w:pPr>
        <w:autoSpaceDE w:val="0"/>
        <w:autoSpaceDN w:val="0"/>
        <w:adjustRightInd w:val="0"/>
        <w:spacing w:after="0" w:line="240" w:lineRule="auto"/>
        <w:jc w:val="both"/>
        <w:rPr>
          <w:rFonts w:cstheme="minorHAnsi"/>
          <w:iCs/>
          <w:color w:val="FF0000"/>
          <w:sz w:val="24"/>
          <w:szCs w:val="24"/>
        </w:rPr>
      </w:pPr>
    </w:p>
    <w:p w14:paraId="30C5EF5C" w14:textId="155AD19C" w:rsidR="00396827" w:rsidRPr="003B07A1" w:rsidRDefault="00396827" w:rsidP="00396827">
      <w:pPr>
        <w:autoSpaceDE w:val="0"/>
        <w:autoSpaceDN w:val="0"/>
        <w:adjustRightInd w:val="0"/>
        <w:spacing w:after="0" w:line="240" w:lineRule="auto"/>
        <w:jc w:val="both"/>
        <w:rPr>
          <w:rFonts w:cstheme="minorHAnsi"/>
          <w:iCs/>
          <w:sz w:val="24"/>
          <w:szCs w:val="24"/>
        </w:rPr>
      </w:pPr>
      <w:r w:rsidRPr="003B07A1">
        <w:rPr>
          <w:rFonts w:cstheme="minorHAnsi"/>
          <w:iCs/>
          <w:sz w:val="24"/>
          <w:szCs w:val="24"/>
        </w:rPr>
        <w:t xml:space="preserve">Le cas échéant, en cas de désaccord sur le montant d’une indemnité due, l’article R.2191-31 </w:t>
      </w:r>
      <w:r w:rsidR="000636A6" w:rsidRPr="003B07A1">
        <w:rPr>
          <w:rFonts w:cstheme="minorHAnsi"/>
          <w:iCs/>
          <w:sz w:val="24"/>
          <w:szCs w:val="24"/>
        </w:rPr>
        <w:t xml:space="preserve">du code de la commande publique </w:t>
      </w:r>
      <w:r w:rsidRPr="003B07A1">
        <w:rPr>
          <w:rFonts w:cstheme="minorHAnsi"/>
          <w:iCs/>
          <w:sz w:val="24"/>
          <w:szCs w:val="24"/>
        </w:rPr>
        <w:t>s’applique de</w:t>
      </w:r>
      <w:r w:rsidR="000636A6" w:rsidRPr="003B07A1">
        <w:rPr>
          <w:rFonts w:cstheme="minorHAnsi"/>
          <w:iCs/>
          <w:sz w:val="24"/>
          <w:szCs w:val="24"/>
        </w:rPr>
        <w:t xml:space="preserve"> </w:t>
      </w:r>
      <w:r w:rsidRPr="003B07A1">
        <w:rPr>
          <w:rFonts w:cstheme="minorHAnsi"/>
          <w:iCs/>
          <w:sz w:val="24"/>
          <w:szCs w:val="24"/>
        </w:rPr>
        <w:t>plein droit.</w:t>
      </w:r>
    </w:p>
    <w:p w14:paraId="15083AB7" w14:textId="77777777" w:rsidR="000636A6" w:rsidRPr="003B07A1" w:rsidRDefault="000636A6" w:rsidP="00396827">
      <w:pPr>
        <w:autoSpaceDE w:val="0"/>
        <w:autoSpaceDN w:val="0"/>
        <w:adjustRightInd w:val="0"/>
        <w:spacing w:after="0" w:line="240" w:lineRule="auto"/>
        <w:jc w:val="both"/>
        <w:rPr>
          <w:rFonts w:cstheme="minorHAnsi"/>
          <w:iCs/>
          <w:color w:val="FF0000"/>
          <w:sz w:val="24"/>
          <w:szCs w:val="24"/>
        </w:rPr>
      </w:pPr>
    </w:p>
    <w:p w14:paraId="690AA1BA" w14:textId="462277A3" w:rsidR="00396827" w:rsidRPr="003B07A1" w:rsidRDefault="00396827" w:rsidP="00C62D00">
      <w:pPr>
        <w:autoSpaceDE w:val="0"/>
        <w:autoSpaceDN w:val="0"/>
        <w:adjustRightInd w:val="0"/>
        <w:spacing w:after="0" w:line="240" w:lineRule="auto"/>
        <w:jc w:val="both"/>
        <w:rPr>
          <w:rFonts w:cstheme="minorHAnsi"/>
          <w:iCs/>
          <w:sz w:val="24"/>
          <w:szCs w:val="24"/>
        </w:rPr>
      </w:pPr>
      <w:r w:rsidRPr="003B07A1">
        <w:rPr>
          <w:rFonts w:cstheme="minorHAnsi"/>
          <w:iCs/>
          <w:sz w:val="24"/>
          <w:szCs w:val="24"/>
        </w:rPr>
        <w:t xml:space="preserve">En outre, en application </w:t>
      </w:r>
      <w:r w:rsidR="000636A6" w:rsidRPr="003B07A1">
        <w:rPr>
          <w:rFonts w:cstheme="minorHAnsi"/>
          <w:iCs/>
          <w:sz w:val="24"/>
          <w:szCs w:val="24"/>
        </w:rPr>
        <w:t xml:space="preserve">de l’article </w:t>
      </w:r>
      <w:r w:rsidR="0069296C">
        <w:rPr>
          <w:rFonts w:cstheme="minorHAnsi"/>
          <w:iCs/>
          <w:sz w:val="24"/>
          <w:szCs w:val="24"/>
        </w:rPr>
        <w:t>32</w:t>
      </w:r>
      <w:r w:rsidRPr="003B07A1">
        <w:rPr>
          <w:rFonts w:cstheme="minorHAnsi"/>
          <w:iCs/>
          <w:sz w:val="24"/>
          <w:szCs w:val="24"/>
        </w:rPr>
        <w:t xml:space="preserve"> du CCAG</w:t>
      </w:r>
      <w:r w:rsidR="000636A6" w:rsidRPr="003B07A1">
        <w:rPr>
          <w:rFonts w:cstheme="minorHAnsi"/>
          <w:iCs/>
          <w:sz w:val="24"/>
          <w:szCs w:val="24"/>
        </w:rPr>
        <w:t xml:space="preserve"> </w:t>
      </w:r>
      <w:r w:rsidR="00386486" w:rsidRPr="003B07A1">
        <w:rPr>
          <w:rFonts w:cstheme="minorHAnsi"/>
          <w:iCs/>
          <w:sz w:val="24"/>
          <w:szCs w:val="24"/>
        </w:rPr>
        <w:t>FCS</w:t>
      </w:r>
      <w:r w:rsidRPr="003B07A1">
        <w:rPr>
          <w:rFonts w:cstheme="minorHAnsi"/>
          <w:iCs/>
          <w:sz w:val="24"/>
          <w:szCs w:val="24"/>
        </w:rPr>
        <w:t xml:space="preserve"> et selon les conditions de mise en </w:t>
      </w:r>
      <w:r w:rsidR="000636A6" w:rsidRPr="003B07A1">
        <w:rPr>
          <w:rFonts w:cstheme="minorHAnsi"/>
          <w:iCs/>
          <w:sz w:val="24"/>
          <w:szCs w:val="24"/>
        </w:rPr>
        <w:t>œuvre</w:t>
      </w:r>
      <w:r w:rsidRPr="003B07A1">
        <w:rPr>
          <w:rFonts w:cstheme="minorHAnsi"/>
          <w:iCs/>
          <w:sz w:val="24"/>
          <w:szCs w:val="24"/>
        </w:rPr>
        <w:t xml:space="preserve"> prévues</w:t>
      </w:r>
      <w:r w:rsidR="000636A6" w:rsidRPr="003B07A1">
        <w:rPr>
          <w:rFonts w:cstheme="minorHAnsi"/>
          <w:iCs/>
          <w:sz w:val="24"/>
          <w:szCs w:val="24"/>
        </w:rPr>
        <w:t xml:space="preserve"> </w:t>
      </w:r>
      <w:r w:rsidRPr="003B07A1">
        <w:rPr>
          <w:rFonts w:cstheme="minorHAnsi"/>
          <w:iCs/>
          <w:sz w:val="24"/>
          <w:szCs w:val="24"/>
        </w:rPr>
        <w:t xml:space="preserve">par ces articles, </w:t>
      </w:r>
      <w:r w:rsidR="000636A6" w:rsidRPr="003B07A1">
        <w:rPr>
          <w:rFonts w:cstheme="minorHAnsi"/>
          <w:iCs/>
          <w:sz w:val="24"/>
          <w:szCs w:val="24"/>
        </w:rPr>
        <w:t>la CCI de Maine et Loire</w:t>
      </w:r>
      <w:r w:rsidRPr="003B07A1">
        <w:rPr>
          <w:rFonts w:cstheme="minorHAnsi"/>
          <w:iCs/>
          <w:sz w:val="24"/>
          <w:szCs w:val="24"/>
        </w:rPr>
        <w:t xml:space="preserve"> se réserve la possibilité de procéder à l’exécution des prestations aux frais et risques du</w:t>
      </w:r>
      <w:r w:rsidR="000636A6" w:rsidRPr="003B07A1">
        <w:rPr>
          <w:rFonts w:cstheme="minorHAnsi"/>
          <w:iCs/>
          <w:sz w:val="24"/>
          <w:szCs w:val="24"/>
        </w:rPr>
        <w:t xml:space="preserve"> </w:t>
      </w:r>
      <w:r w:rsidRPr="003B07A1">
        <w:rPr>
          <w:rFonts w:cstheme="minorHAnsi"/>
          <w:iCs/>
          <w:sz w:val="24"/>
          <w:szCs w:val="24"/>
        </w:rPr>
        <w:t>titulaire.</w:t>
      </w:r>
    </w:p>
    <w:p w14:paraId="73F4ABBD" w14:textId="77777777" w:rsidR="00396827" w:rsidRPr="003B07A1" w:rsidRDefault="00396827" w:rsidP="00C62D00">
      <w:pPr>
        <w:pStyle w:val="Paragraphedeliste"/>
        <w:spacing w:after="0" w:line="240" w:lineRule="auto"/>
        <w:ind w:left="390"/>
        <w:jc w:val="both"/>
        <w:rPr>
          <w:rFonts w:cstheme="minorHAnsi"/>
          <w:b/>
          <w:iCs/>
          <w:color w:val="FF0000"/>
          <w:sz w:val="24"/>
          <w:szCs w:val="24"/>
        </w:rPr>
      </w:pPr>
    </w:p>
    <w:p w14:paraId="434B6511" w14:textId="77777777" w:rsidR="00C62D00" w:rsidRPr="003B07A1" w:rsidRDefault="00C62D00" w:rsidP="00C62D00">
      <w:pPr>
        <w:pStyle w:val="Paragraphedeliste"/>
        <w:spacing w:after="0" w:line="240" w:lineRule="auto"/>
        <w:ind w:left="390"/>
        <w:jc w:val="both"/>
        <w:rPr>
          <w:rFonts w:cstheme="minorHAnsi"/>
          <w:b/>
          <w:iCs/>
          <w:color w:val="FF0000"/>
          <w:sz w:val="24"/>
          <w:szCs w:val="24"/>
        </w:rPr>
      </w:pPr>
    </w:p>
    <w:p w14:paraId="02F46DEB" w14:textId="34D920DC" w:rsidR="00BA2A36" w:rsidRPr="003B07A1" w:rsidRDefault="00BA2A36" w:rsidP="00386486">
      <w:pPr>
        <w:pStyle w:val="Titre1"/>
        <w:numPr>
          <w:ilvl w:val="0"/>
          <w:numId w:val="2"/>
        </w:numPr>
        <w:spacing w:before="0" w:line="240" w:lineRule="auto"/>
        <w:jc w:val="both"/>
        <w:rPr>
          <w:color w:val="1F3864" w:themeColor="accent1" w:themeShade="80"/>
          <w:sz w:val="24"/>
          <w:szCs w:val="24"/>
        </w:rPr>
      </w:pPr>
      <w:bookmarkStart w:id="39" w:name="_Toc224131504"/>
      <w:r w:rsidRPr="003B07A1">
        <w:rPr>
          <w:color w:val="1F3864" w:themeColor="accent1" w:themeShade="80"/>
          <w:sz w:val="24"/>
          <w:szCs w:val="24"/>
        </w:rPr>
        <w:t>LITIGES</w:t>
      </w:r>
      <w:r w:rsidR="00396827" w:rsidRPr="003B07A1">
        <w:rPr>
          <w:color w:val="1F3864" w:themeColor="accent1" w:themeShade="80"/>
          <w:sz w:val="24"/>
          <w:szCs w:val="24"/>
        </w:rPr>
        <w:t xml:space="preserve"> - LANGUES</w:t>
      </w:r>
      <w:bookmarkEnd w:id="39"/>
    </w:p>
    <w:p w14:paraId="7EF37D6E" w14:textId="77777777" w:rsidR="00396827" w:rsidRPr="003B07A1" w:rsidRDefault="00396827" w:rsidP="00C62D00">
      <w:pPr>
        <w:spacing w:after="0" w:line="240" w:lineRule="auto"/>
        <w:jc w:val="both"/>
        <w:rPr>
          <w:rFonts w:cstheme="minorHAnsi"/>
          <w:b/>
          <w:iCs/>
          <w:color w:val="FF0000"/>
          <w:sz w:val="24"/>
          <w:szCs w:val="24"/>
        </w:rPr>
      </w:pPr>
    </w:p>
    <w:p w14:paraId="47AA6551" w14:textId="77777777" w:rsidR="00396827" w:rsidRPr="003B07A1" w:rsidRDefault="00396827" w:rsidP="00C62D00">
      <w:pPr>
        <w:autoSpaceDE w:val="0"/>
        <w:autoSpaceDN w:val="0"/>
        <w:adjustRightInd w:val="0"/>
        <w:spacing w:after="0" w:line="240" w:lineRule="auto"/>
        <w:jc w:val="both"/>
        <w:rPr>
          <w:rFonts w:cstheme="minorHAnsi"/>
          <w:iCs/>
          <w:sz w:val="24"/>
          <w:szCs w:val="24"/>
        </w:rPr>
      </w:pPr>
      <w:r w:rsidRPr="003B07A1">
        <w:rPr>
          <w:rFonts w:cstheme="minorHAnsi"/>
          <w:iCs/>
          <w:sz w:val="24"/>
          <w:szCs w:val="24"/>
        </w:rPr>
        <w:t>En cas de litige résultant de l'application des clauses du présent marché, le tribunal administratif compétent sera le Tribunal Administratif de Nantes.</w:t>
      </w:r>
    </w:p>
    <w:p w14:paraId="22D1D370" w14:textId="77777777" w:rsidR="00396827" w:rsidRPr="003B07A1" w:rsidRDefault="00396827" w:rsidP="00C62D00">
      <w:pPr>
        <w:autoSpaceDE w:val="0"/>
        <w:autoSpaceDN w:val="0"/>
        <w:adjustRightInd w:val="0"/>
        <w:spacing w:after="0" w:line="240" w:lineRule="auto"/>
        <w:jc w:val="both"/>
        <w:rPr>
          <w:rFonts w:cstheme="minorHAnsi"/>
          <w:iCs/>
          <w:color w:val="FF0000"/>
          <w:sz w:val="24"/>
          <w:szCs w:val="24"/>
        </w:rPr>
      </w:pPr>
    </w:p>
    <w:p w14:paraId="181B5576" w14:textId="77777777" w:rsidR="00396827" w:rsidRPr="003B07A1" w:rsidRDefault="00396827" w:rsidP="00386486">
      <w:pPr>
        <w:autoSpaceDE w:val="0"/>
        <w:autoSpaceDN w:val="0"/>
        <w:adjustRightInd w:val="0"/>
        <w:spacing w:after="0" w:line="240" w:lineRule="auto"/>
        <w:jc w:val="center"/>
        <w:rPr>
          <w:rFonts w:cstheme="minorHAnsi"/>
          <w:b/>
          <w:bCs/>
          <w:sz w:val="24"/>
          <w:szCs w:val="24"/>
        </w:rPr>
      </w:pPr>
      <w:r w:rsidRPr="003B07A1">
        <w:rPr>
          <w:rFonts w:cstheme="minorHAnsi"/>
          <w:b/>
          <w:bCs/>
          <w:sz w:val="24"/>
          <w:szCs w:val="24"/>
        </w:rPr>
        <w:t>Tribunal administratif de Nantes</w:t>
      </w:r>
    </w:p>
    <w:p w14:paraId="6BAA42BE" w14:textId="77777777" w:rsidR="00396827" w:rsidRPr="003B07A1" w:rsidRDefault="00396827" w:rsidP="00386486">
      <w:pPr>
        <w:autoSpaceDE w:val="0"/>
        <w:autoSpaceDN w:val="0"/>
        <w:adjustRightInd w:val="0"/>
        <w:spacing w:after="0" w:line="240" w:lineRule="auto"/>
        <w:jc w:val="center"/>
        <w:rPr>
          <w:rFonts w:cstheme="minorHAnsi"/>
          <w:sz w:val="24"/>
          <w:szCs w:val="24"/>
        </w:rPr>
      </w:pPr>
      <w:r w:rsidRPr="003B07A1">
        <w:rPr>
          <w:rFonts w:cstheme="minorHAnsi"/>
          <w:sz w:val="24"/>
          <w:szCs w:val="24"/>
        </w:rPr>
        <w:t>6, allée de l'Île-Gloriette BP 24111</w:t>
      </w:r>
    </w:p>
    <w:p w14:paraId="7DCF59AC" w14:textId="77777777" w:rsidR="00396827" w:rsidRPr="003B07A1" w:rsidRDefault="00396827" w:rsidP="00386486">
      <w:pPr>
        <w:autoSpaceDE w:val="0"/>
        <w:autoSpaceDN w:val="0"/>
        <w:adjustRightInd w:val="0"/>
        <w:spacing w:after="0" w:line="240" w:lineRule="auto"/>
        <w:jc w:val="center"/>
        <w:rPr>
          <w:rFonts w:cstheme="minorHAnsi"/>
          <w:sz w:val="24"/>
          <w:szCs w:val="24"/>
        </w:rPr>
      </w:pPr>
      <w:r w:rsidRPr="003B07A1">
        <w:rPr>
          <w:rFonts w:cstheme="minorHAnsi"/>
          <w:sz w:val="24"/>
          <w:szCs w:val="24"/>
        </w:rPr>
        <w:t>44041 Nantes Cedex 1</w:t>
      </w:r>
    </w:p>
    <w:p w14:paraId="16B015FF" w14:textId="77777777" w:rsidR="00396827" w:rsidRPr="003B07A1" w:rsidRDefault="00396827" w:rsidP="00386486">
      <w:pPr>
        <w:autoSpaceDE w:val="0"/>
        <w:autoSpaceDN w:val="0"/>
        <w:adjustRightInd w:val="0"/>
        <w:spacing w:after="0" w:line="240" w:lineRule="auto"/>
        <w:jc w:val="center"/>
        <w:rPr>
          <w:rFonts w:cstheme="minorHAnsi"/>
          <w:sz w:val="24"/>
          <w:szCs w:val="24"/>
        </w:rPr>
      </w:pPr>
      <w:r w:rsidRPr="003B07A1">
        <w:rPr>
          <w:rFonts w:cstheme="minorHAnsi"/>
          <w:b/>
          <w:bCs/>
          <w:sz w:val="24"/>
          <w:szCs w:val="24"/>
        </w:rPr>
        <w:t>Téléphone</w:t>
      </w:r>
    </w:p>
    <w:p w14:paraId="7C488A82" w14:textId="77777777" w:rsidR="00396827" w:rsidRPr="003B07A1" w:rsidRDefault="00396827" w:rsidP="00386486">
      <w:pPr>
        <w:autoSpaceDE w:val="0"/>
        <w:autoSpaceDN w:val="0"/>
        <w:adjustRightInd w:val="0"/>
        <w:spacing w:after="0" w:line="240" w:lineRule="auto"/>
        <w:jc w:val="center"/>
        <w:rPr>
          <w:rFonts w:cstheme="minorHAnsi"/>
          <w:sz w:val="24"/>
          <w:szCs w:val="24"/>
        </w:rPr>
      </w:pPr>
      <w:r w:rsidRPr="003B07A1">
        <w:rPr>
          <w:rFonts w:cstheme="minorHAnsi"/>
          <w:sz w:val="24"/>
          <w:szCs w:val="24"/>
        </w:rPr>
        <w:t>02 40 99 46 00</w:t>
      </w:r>
    </w:p>
    <w:p w14:paraId="192CA535" w14:textId="64FD6477" w:rsidR="00396827" w:rsidRPr="003B07A1" w:rsidRDefault="00396827" w:rsidP="00386486">
      <w:pPr>
        <w:autoSpaceDE w:val="0"/>
        <w:autoSpaceDN w:val="0"/>
        <w:adjustRightInd w:val="0"/>
        <w:spacing w:after="0" w:line="240" w:lineRule="auto"/>
        <w:jc w:val="center"/>
        <w:rPr>
          <w:rFonts w:cstheme="minorHAnsi"/>
          <w:sz w:val="24"/>
          <w:szCs w:val="24"/>
        </w:rPr>
      </w:pPr>
      <w:proofErr w:type="gramStart"/>
      <w:r w:rsidRPr="003B07A1">
        <w:rPr>
          <w:rFonts w:cstheme="minorHAnsi"/>
          <w:b/>
          <w:bCs/>
          <w:sz w:val="24"/>
          <w:szCs w:val="24"/>
        </w:rPr>
        <w:t>Email</w:t>
      </w:r>
      <w:proofErr w:type="gramEnd"/>
    </w:p>
    <w:p w14:paraId="60CA9401" w14:textId="356EF560" w:rsidR="00396827" w:rsidRPr="003B07A1" w:rsidRDefault="00396827" w:rsidP="00386486">
      <w:pPr>
        <w:autoSpaceDE w:val="0"/>
        <w:autoSpaceDN w:val="0"/>
        <w:adjustRightInd w:val="0"/>
        <w:spacing w:after="0" w:line="240" w:lineRule="auto"/>
        <w:jc w:val="center"/>
        <w:rPr>
          <w:rFonts w:cstheme="minorHAnsi"/>
          <w:sz w:val="24"/>
          <w:szCs w:val="24"/>
        </w:rPr>
      </w:pPr>
      <w:hyperlink r:id="rId17" w:history="1">
        <w:r w:rsidRPr="003B07A1">
          <w:rPr>
            <w:rStyle w:val="Lienhypertexte"/>
            <w:rFonts w:cstheme="minorHAnsi"/>
            <w:color w:val="auto"/>
            <w:sz w:val="24"/>
            <w:szCs w:val="24"/>
          </w:rPr>
          <w:t>greffe.ta-nantes@juradm.fr</w:t>
        </w:r>
      </w:hyperlink>
    </w:p>
    <w:p w14:paraId="05AD8648" w14:textId="77777777" w:rsidR="00396827" w:rsidRPr="003B07A1" w:rsidRDefault="00396827" w:rsidP="00396827">
      <w:pPr>
        <w:autoSpaceDE w:val="0"/>
        <w:autoSpaceDN w:val="0"/>
        <w:adjustRightInd w:val="0"/>
        <w:spacing w:after="0" w:line="240" w:lineRule="auto"/>
        <w:jc w:val="both"/>
        <w:rPr>
          <w:rFonts w:cstheme="minorHAnsi"/>
          <w:color w:val="FF0000"/>
          <w:sz w:val="24"/>
          <w:szCs w:val="24"/>
        </w:rPr>
      </w:pPr>
    </w:p>
    <w:p w14:paraId="5AA0A836" w14:textId="77777777" w:rsidR="00396827" w:rsidRPr="003B07A1" w:rsidRDefault="00396827" w:rsidP="00396827">
      <w:pPr>
        <w:autoSpaceDE w:val="0"/>
        <w:autoSpaceDN w:val="0"/>
        <w:adjustRightInd w:val="0"/>
        <w:spacing w:after="0" w:line="240" w:lineRule="auto"/>
        <w:jc w:val="both"/>
        <w:rPr>
          <w:rFonts w:cstheme="minorHAnsi"/>
          <w:sz w:val="24"/>
          <w:szCs w:val="24"/>
        </w:rPr>
      </w:pPr>
      <w:r w:rsidRPr="003B07A1">
        <w:rPr>
          <w:rFonts w:cstheme="minorHAnsi"/>
          <w:sz w:val="24"/>
          <w:szCs w:val="24"/>
        </w:rPr>
        <w:t>En cas de difficultés survenant lors de la procédure de passation, Il est également l'organe chargé de jouer le rôle de médiateur.  </w:t>
      </w:r>
    </w:p>
    <w:p w14:paraId="7ACC52FE" w14:textId="77777777" w:rsidR="00396827" w:rsidRPr="003B07A1" w:rsidRDefault="00396827" w:rsidP="00396827">
      <w:pPr>
        <w:autoSpaceDE w:val="0"/>
        <w:autoSpaceDN w:val="0"/>
        <w:adjustRightInd w:val="0"/>
        <w:spacing w:after="0" w:line="240" w:lineRule="auto"/>
        <w:jc w:val="both"/>
        <w:rPr>
          <w:rFonts w:cstheme="minorHAnsi"/>
          <w:color w:val="FF0000"/>
          <w:sz w:val="24"/>
          <w:szCs w:val="24"/>
        </w:rPr>
      </w:pPr>
    </w:p>
    <w:p w14:paraId="2C636FE1" w14:textId="77777777" w:rsidR="00396827" w:rsidRPr="003B07A1" w:rsidRDefault="00396827" w:rsidP="00396827">
      <w:pPr>
        <w:spacing w:after="0" w:line="240" w:lineRule="auto"/>
        <w:jc w:val="both"/>
        <w:rPr>
          <w:rFonts w:cstheme="minorHAnsi"/>
          <w:sz w:val="24"/>
          <w:szCs w:val="24"/>
        </w:rPr>
      </w:pPr>
      <w:r w:rsidRPr="003B07A1">
        <w:rPr>
          <w:rFonts w:cstheme="minorHAnsi"/>
          <w:sz w:val="24"/>
          <w:szCs w:val="24"/>
        </w:rPr>
        <w:t>Tous les documents, inscriptions sur matériel, correspondances, demandes de paiement ou modes d'emploi doivent être entièrement rédigés en langue française ou accompagnés d'une traduction en français, certifiée conforme à l'original par un traducteur assermenté.</w:t>
      </w:r>
    </w:p>
    <w:p w14:paraId="03557CD0" w14:textId="77777777" w:rsidR="00396827" w:rsidRPr="003B07A1" w:rsidRDefault="00396827" w:rsidP="00396827">
      <w:pPr>
        <w:spacing w:after="0" w:line="240" w:lineRule="auto"/>
        <w:jc w:val="both"/>
        <w:rPr>
          <w:rFonts w:cstheme="minorHAnsi"/>
          <w:color w:val="FF0000"/>
          <w:sz w:val="24"/>
          <w:szCs w:val="24"/>
        </w:rPr>
      </w:pPr>
    </w:p>
    <w:p w14:paraId="5816E915" w14:textId="77777777" w:rsidR="00396827" w:rsidRPr="003B07A1" w:rsidRDefault="00396827" w:rsidP="00396827">
      <w:pPr>
        <w:spacing w:after="0" w:line="240" w:lineRule="auto"/>
        <w:jc w:val="both"/>
        <w:rPr>
          <w:rFonts w:cstheme="minorHAnsi"/>
          <w:b/>
          <w:iCs/>
          <w:color w:val="FF0000"/>
          <w:sz w:val="24"/>
          <w:szCs w:val="24"/>
        </w:rPr>
      </w:pPr>
    </w:p>
    <w:p w14:paraId="4E8C8FB7" w14:textId="76B311F7" w:rsidR="009C5CD1" w:rsidRPr="003B07A1" w:rsidRDefault="009C5CD1" w:rsidP="00386486">
      <w:pPr>
        <w:pStyle w:val="Titre1"/>
        <w:numPr>
          <w:ilvl w:val="0"/>
          <w:numId w:val="2"/>
        </w:numPr>
        <w:spacing w:before="0" w:line="240" w:lineRule="auto"/>
        <w:jc w:val="both"/>
        <w:rPr>
          <w:color w:val="1F3864" w:themeColor="accent1" w:themeShade="80"/>
          <w:sz w:val="24"/>
          <w:szCs w:val="24"/>
        </w:rPr>
      </w:pPr>
      <w:bookmarkStart w:id="40" w:name="_Toc224131505"/>
      <w:r w:rsidRPr="003B07A1">
        <w:rPr>
          <w:color w:val="1F3864" w:themeColor="accent1" w:themeShade="80"/>
          <w:sz w:val="24"/>
          <w:szCs w:val="24"/>
        </w:rPr>
        <w:t xml:space="preserve">DEROGATIONS AU CCAG </w:t>
      </w:r>
      <w:r w:rsidR="00386486" w:rsidRPr="003B07A1">
        <w:rPr>
          <w:color w:val="1F3864" w:themeColor="accent1" w:themeShade="80"/>
          <w:sz w:val="24"/>
          <w:szCs w:val="24"/>
        </w:rPr>
        <w:t>fcs</w:t>
      </w:r>
      <w:bookmarkEnd w:id="40"/>
    </w:p>
    <w:p w14:paraId="0BEAAD69" w14:textId="77777777" w:rsidR="009C5CD1" w:rsidRPr="003B07A1" w:rsidRDefault="009C5CD1" w:rsidP="009C5CD1">
      <w:pPr>
        <w:autoSpaceDE w:val="0"/>
        <w:autoSpaceDN w:val="0"/>
        <w:adjustRightInd w:val="0"/>
        <w:ind w:firstLine="567"/>
        <w:jc w:val="both"/>
        <w:rPr>
          <w:rFonts w:cstheme="minorHAnsi"/>
          <w:color w:val="FF0000"/>
          <w:sz w:val="24"/>
          <w:szCs w:val="24"/>
        </w:rPr>
      </w:pPr>
    </w:p>
    <w:p w14:paraId="0A16A2DE" w14:textId="0AD75C0E" w:rsidR="000E6A47" w:rsidRPr="003B07A1" w:rsidRDefault="000E6A47" w:rsidP="00141675">
      <w:pPr>
        <w:spacing w:after="0" w:line="240" w:lineRule="auto"/>
        <w:jc w:val="both"/>
        <w:rPr>
          <w:rFonts w:cstheme="minorHAnsi"/>
          <w:color w:val="FF0000"/>
          <w:sz w:val="24"/>
          <w:szCs w:val="24"/>
        </w:rPr>
      </w:pPr>
      <w:r w:rsidRPr="003B07A1">
        <w:rPr>
          <w:rFonts w:cstheme="minorHAnsi"/>
          <w:sz w:val="24"/>
          <w:szCs w:val="24"/>
        </w:rPr>
        <w:t>Par dérogation à l’article 1 du CCAG FCS, le présent CCP ne comporte pas de liste récapitulative des articles du CCAG qu’il vise en signalant qu’il y déroge.</w:t>
      </w:r>
    </w:p>
    <w:p w14:paraId="450B5582" w14:textId="77777777" w:rsidR="009C5CD1" w:rsidRPr="003B07A1" w:rsidRDefault="009C5CD1" w:rsidP="009C5CD1">
      <w:pPr>
        <w:rPr>
          <w:rFonts w:cstheme="minorHAnsi"/>
          <w:color w:val="FF0000"/>
          <w:sz w:val="24"/>
          <w:szCs w:val="24"/>
        </w:rPr>
      </w:pPr>
    </w:p>
    <w:p w14:paraId="605354DE" w14:textId="77777777" w:rsidR="009D6E7C" w:rsidRPr="003B07A1" w:rsidRDefault="009D6E7C" w:rsidP="00E32A2B">
      <w:pPr>
        <w:rPr>
          <w:rFonts w:cstheme="minorHAnsi"/>
          <w:color w:val="FF0000"/>
          <w:sz w:val="24"/>
          <w:szCs w:val="24"/>
        </w:rPr>
      </w:pPr>
    </w:p>
    <w:sectPr w:rsidR="009D6E7C" w:rsidRPr="003B07A1" w:rsidSect="00773102">
      <w:headerReference w:type="default" r:id="rId18"/>
      <w:footerReference w:type="default" r:id="rId19"/>
      <w:headerReference w:type="first" r:id="rId20"/>
      <w:pgSz w:w="11906" w:h="16838"/>
      <w:pgMar w:top="1417" w:right="1274" w:bottom="1417" w:left="156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3A945C" w14:textId="77777777" w:rsidR="00A6074D" w:rsidRDefault="00A6074D" w:rsidP="00943E1A">
      <w:pPr>
        <w:spacing w:after="0" w:line="240" w:lineRule="auto"/>
      </w:pPr>
      <w:r>
        <w:separator/>
      </w:r>
    </w:p>
  </w:endnote>
  <w:endnote w:type="continuationSeparator" w:id="0">
    <w:p w14:paraId="5A9ADC2A" w14:textId="77777777" w:rsidR="00A6074D" w:rsidRDefault="00A6074D" w:rsidP="00943E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ABAF8" w14:textId="136C8238" w:rsidR="0060050B" w:rsidRDefault="00D07B4C" w:rsidP="0040257A">
    <w:pPr>
      <w:pStyle w:val="En-tte"/>
    </w:pPr>
    <w:r>
      <w:rPr>
        <w:sz w:val="18"/>
        <w:szCs w:val="18"/>
      </w:rPr>
      <w:t>CCP</w:t>
    </w:r>
    <w:r w:rsidR="001C3634">
      <w:rPr>
        <w:sz w:val="18"/>
        <w:szCs w:val="18"/>
      </w:rPr>
      <w:t xml:space="preserve"> </w:t>
    </w:r>
    <w:r w:rsidR="001C3634" w:rsidRPr="002530A5">
      <w:rPr>
        <w:sz w:val="18"/>
        <w:szCs w:val="18"/>
      </w:rPr>
      <w:t>–</w:t>
    </w:r>
    <w:r w:rsidR="000D2E7C">
      <w:rPr>
        <w:sz w:val="18"/>
        <w:szCs w:val="18"/>
      </w:rPr>
      <w:t xml:space="preserve"> Fourniture d</w:t>
    </w:r>
    <w:r w:rsidR="009B12D2">
      <w:rPr>
        <w:sz w:val="18"/>
        <w:szCs w:val="18"/>
      </w:rPr>
      <w:t>’</w:t>
    </w:r>
    <w:r w:rsidR="001B333D">
      <w:rPr>
        <w:sz w:val="18"/>
        <w:szCs w:val="18"/>
      </w:rPr>
      <w:t xml:space="preserve">équipements professionnels pour les apprentis de la filière </w:t>
    </w:r>
    <w:r w:rsidR="00773102">
      <w:rPr>
        <w:sz w:val="18"/>
        <w:szCs w:val="18"/>
      </w:rPr>
      <w:t>mécanique</w:t>
    </w:r>
    <w:r w:rsidR="0060050B">
      <w:tab/>
    </w:r>
  </w:p>
  <w:p w14:paraId="3973B9AD" w14:textId="77777777" w:rsidR="0060050B" w:rsidRDefault="0060050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B836A0" w14:textId="77777777" w:rsidR="00A6074D" w:rsidRDefault="00A6074D" w:rsidP="00943E1A">
      <w:pPr>
        <w:spacing w:after="0" w:line="240" w:lineRule="auto"/>
      </w:pPr>
      <w:r>
        <w:separator/>
      </w:r>
    </w:p>
  </w:footnote>
  <w:footnote w:type="continuationSeparator" w:id="0">
    <w:p w14:paraId="77007270" w14:textId="77777777" w:rsidR="00A6074D" w:rsidRDefault="00A6074D" w:rsidP="00943E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0E73F" w14:textId="250B2F42" w:rsidR="0060050B" w:rsidRDefault="0060050B">
    <w:pPr>
      <w:pStyle w:val="En-tte"/>
    </w:pPr>
  </w:p>
  <w:p w14:paraId="21146263" w14:textId="77777777" w:rsidR="0060050B" w:rsidRDefault="0060050B">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F7628" w14:textId="0462BC9A" w:rsidR="00773102" w:rsidRDefault="00773102">
    <w:pPr>
      <w:pStyle w:val="En-tte"/>
    </w:pPr>
    <w:r>
      <w:rPr>
        <w:noProof/>
      </w:rPr>
      <w:drawing>
        <wp:inline distT="0" distB="0" distL="0" distR="0" wp14:anchorId="5F9E417D" wp14:editId="03057B95">
          <wp:extent cx="2938780" cy="731520"/>
          <wp:effectExtent l="0" t="0" r="0" b="0"/>
          <wp:docPr id="184872068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38780" cy="73152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E4211"/>
    <w:multiLevelType w:val="multilevel"/>
    <w:tmpl w:val="4C9EA346"/>
    <w:lvl w:ilvl="0">
      <w:start w:val="1"/>
      <w:numFmt w:val="decimal"/>
      <w:pStyle w:val="Titre1"/>
      <w:lvlText w:val="%1."/>
      <w:lvlJc w:val="left"/>
      <w:pPr>
        <w:ind w:left="1080" w:hanging="360"/>
      </w:pPr>
      <w:rPr>
        <w:rFonts w:hint="default"/>
      </w:rPr>
    </w:lvl>
    <w:lvl w:ilvl="1">
      <w:start w:val="1"/>
      <w:numFmt w:val="decimal"/>
      <w:pStyle w:val="Titre2"/>
      <w:isLgl/>
      <w:lvlText w:val="%1.%2"/>
      <w:lvlJc w:val="left"/>
      <w:pPr>
        <w:ind w:left="108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08BF403A"/>
    <w:multiLevelType w:val="multilevel"/>
    <w:tmpl w:val="27D0A84A"/>
    <w:lvl w:ilvl="0">
      <w:start w:val="1"/>
      <w:numFmt w:val="upperRoman"/>
      <w:lvlText w:val="%1."/>
      <w:lvlJc w:val="left"/>
      <w:pPr>
        <w:ind w:left="1080" w:hanging="720"/>
      </w:pPr>
      <w:rPr>
        <w:rFonts w:hint="default"/>
      </w:rPr>
    </w:lvl>
    <w:lvl w:ilvl="1">
      <w:start w:val="2"/>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080" w:hanging="72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 w15:restartNumberingAfterBreak="0">
    <w:nsid w:val="2C737E86"/>
    <w:multiLevelType w:val="hybridMultilevel"/>
    <w:tmpl w:val="5F26A4BE"/>
    <w:lvl w:ilvl="0" w:tplc="8CB2F1BC">
      <w:start w:val="1"/>
      <w:numFmt w:val="bullet"/>
      <w:pStyle w:val="Pucesous-titregras"/>
      <w:lvlText w:val=""/>
      <w:lvlJc w:val="left"/>
      <w:pPr>
        <w:ind w:left="814" w:hanging="360"/>
      </w:pPr>
      <w:rPr>
        <w:rFonts w:ascii="Wingdings" w:hAnsi="Wingdings" w:hint="default"/>
        <w:color w:val="E30043"/>
      </w:rPr>
    </w:lvl>
    <w:lvl w:ilvl="1" w:tplc="12E06B8E">
      <w:start w:val="1"/>
      <w:numFmt w:val="bullet"/>
      <w:lvlText w:val="o"/>
      <w:lvlJc w:val="left"/>
      <w:pPr>
        <w:ind w:left="1534" w:hanging="360"/>
      </w:pPr>
      <w:rPr>
        <w:rFonts w:ascii="Courier New" w:hAnsi="Courier New" w:cs="Courier New" w:hint="default"/>
      </w:rPr>
    </w:lvl>
    <w:lvl w:ilvl="2" w:tplc="040C0005" w:tentative="1">
      <w:start w:val="1"/>
      <w:numFmt w:val="bullet"/>
      <w:lvlText w:val=""/>
      <w:lvlJc w:val="left"/>
      <w:pPr>
        <w:ind w:left="2254" w:hanging="360"/>
      </w:pPr>
      <w:rPr>
        <w:rFonts w:ascii="Wingdings" w:hAnsi="Wingdings" w:hint="default"/>
      </w:rPr>
    </w:lvl>
    <w:lvl w:ilvl="3" w:tplc="040C0001" w:tentative="1">
      <w:start w:val="1"/>
      <w:numFmt w:val="bullet"/>
      <w:lvlText w:val=""/>
      <w:lvlJc w:val="left"/>
      <w:pPr>
        <w:ind w:left="2974" w:hanging="360"/>
      </w:pPr>
      <w:rPr>
        <w:rFonts w:ascii="Symbol" w:hAnsi="Symbol" w:hint="default"/>
      </w:rPr>
    </w:lvl>
    <w:lvl w:ilvl="4" w:tplc="040C0003" w:tentative="1">
      <w:start w:val="1"/>
      <w:numFmt w:val="bullet"/>
      <w:lvlText w:val="o"/>
      <w:lvlJc w:val="left"/>
      <w:pPr>
        <w:ind w:left="3694" w:hanging="360"/>
      </w:pPr>
      <w:rPr>
        <w:rFonts w:ascii="Courier New" w:hAnsi="Courier New" w:cs="Courier New" w:hint="default"/>
      </w:rPr>
    </w:lvl>
    <w:lvl w:ilvl="5" w:tplc="040C0005" w:tentative="1">
      <w:start w:val="1"/>
      <w:numFmt w:val="bullet"/>
      <w:lvlText w:val=""/>
      <w:lvlJc w:val="left"/>
      <w:pPr>
        <w:ind w:left="4414" w:hanging="360"/>
      </w:pPr>
      <w:rPr>
        <w:rFonts w:ascii="Wingdings" w:hAnsi="Wingdings" w:hint="default"/>
      </w:rPr>
    </w:lvl>
    <w:lvl w:ilvl="6" w:tplc="040C0001" w:tentative="1">
      <w:start w:val="1"/>
      <w:numFmt w:val="bullet"/>
      <w:lvlText w:val=""/>
      <w:lvlJc w:val="left"/>
      <w:pPr>
        <w:ind w:left="5134" w:hanging="360"/>
      </w:pPr>
      <w:rPr>
        <w:rFonts w:ascii="Symbol" w:hAnsi="Symbol" w:hint="default"/>
      </w:rPr>
    </w:lvl>
    <w:lvl w:ilvl="7" w:tplc="040C0003" w:tentative="1">
      <w:start w:val="1"/>
      <w:numFmt w:val="bullet"/>
      <w:lvlText w:val="o"/>
      <w:lvlJc w:val="left"/>
      <w:pPr>
        <w:ind w:left="5854" w:hanging="360"/>
      </w:pPr>
      <w:rPr>
        <w:rFonts w:ascii="Courier New" w:hAnsi="Courier New" w:cs="Courier New" w:hint="default"/>
      </w:rPr>
    </w:lvl>
    <w:lvl w:ilvl="8" w:tplc="040C0005" w:tentative="1">
      <w:start w:val="1"/>
      <w:numFmt w:val="bullet"/>
      <w:lvlText w:val=""/>
      <w:lvlJc w:val="left"/>
      <w:pPr>
        <w:ind w:left="6574" w:hanging="360"/>
      </w:pPr>
      <w:rPr>
        <w:rFonts w:ascii="Wingdings" w:hAnsi="Wingdings" w:hint="default"/>
      </w:rPr>
    </w:lvl>
  </w:abstractNum>
  <w:abstractNum w:abstractNumId="3" w15:restartNumberingAfterBreak="0">
    <w:nsid w:val="2DA31352"/>
    <w:multiLevelType w:val="hybridMultilevel"/>
    <w:tmpl w:val="D902C9A0"/>
    <w:lvl w:ilvl="0" w:tplc="040C0001">
      <w:start w:val="1"/>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DD342E6"/>
    <w:multiLevelType w:val="hybridMultilevel"/>
    <w:tmpl w:val="53DA5234"/>
    <w:lvl w:ilvl="0" w:tplc="036826C2">
      <w:start w:val="1"/>
      <w:numFmt w:val="bullet"/>
      <w:lvlText w:val="à"/>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335234F"/>
    <w:multiLevelType w:val="hybridMultilevel"/>
    <w:tmpl w:val="0A248832"/>
    <w:lvl w:ilvl="0" w:tplc="A080D0CE">
      <w:start w:val="6"/>
      <w:numFmt w:val="bullet"/>
      <w:lvlText w:val="-"/>
      <w:lvlJc w:val="left"/>
      <w:pPr>
        <w:ind w:left="1069" w:hanging="360"/>
      </w:pPr>
      <w:rPr>
        <w:rFonts w:ascii="Calibri" w:eastAsia="Times New Roman" w:hAnsi="Calibri" w:cs="Arial"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6" w15:restartNumberingAfterBreak="0">
    <w:nsid w:val="39D85EC1"/>
    <w:multiLevelType w:val="hybridMultilevel"/>
    <w:tmpl w:val="BD4CB4AA"/>
    <w:lvl w:ilvl="0" w:tplc="E404F4F4">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74B39E2"/>
    <w:multiLevelType w:val="hybridMultilevel"/>
    <w:tmpl w:val="C0E478C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A5B4FE2"/>
    <w:multiLevelType w:val="hybridMultilevel"/>
    <w:tmpl w:val="D30E509E"/>
    <w:lvl w:ilvl="0" w:tplc="9BF0B4BE">
      <w:start w:val="3"/>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E0F68E5"/>
    <w:multiLevelType w:val="hybridMultilevel"/>
    <w:tmpl w:val="274ABE48"/>
    <w:lvl w:ilvl="0" w:tplc="01CA2404">
      <w:start w:val="2"/>
      <w:numFmt w:val="bullet"/>
      <w:lvlText w:val=""/>
      <w:lvlJc w:val="left"/>
      <w:pPr>
        <w:ind w:left="720" w:hanging="360"/>
      </w:pPr>
      <w:rPr>
        <w:rFonts w:ascii="Symbol" w:eastAsiaTheme="minorHAnsi"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FB3397C"/>
    <w:multiLevelType w:val="multilevel"/>
    <w:tmpl w:val="F272871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88A7252"/>
    <w:multiLevelType w:val="hybridMultilevel"/>
    <w:tmpl w:val="1576990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B0E68E6"/>
    <w:multiLevelType w:val="multilevel"/>
    <w:tmpl w:val="95F8D25A"/>
    <w:lvl w:ilvl="0">
      <w:start w:val="1"/>
      <w:numFmt w:val="decimal"/>
      <w:lvlText w:val="%1."/>
      <w:lvlJc w:val="left"/>
      <w:pPr>
        <w:ind w:left="390" w:hanging="390"/>
      </w:pPr>
      <w:rPr>
        <w:rFonts w:hint="default"/>
        <w:b/>
        <w:bCs/>
        <w:color w:val="1F3864" w:themeColor="accent1" w:themeShade="80"/>
        <w:sz w:val="28"/>
        <w:szCs w:val="28"/>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C455FDC"/>
    <w:multiLevelType w:val="hybridMultilevel"/>
    <w:tmpl w:val="42983D2C"/>
    <w:lvl w:ilvl="0" w:tplc="FFFFFFFF">
      <w:start w:val="1"/>
      <w:numFmt w:val="bullet"/>
      <w:lvlText w:val=""/>
      <w:lvlJc w:val="left"/>
      <w:pPr>
        <w:ind w:left="1287" w:hanging="360"/>
      </w:pPr>
      <w:rPr>
        <w:rFonts w:ascii="Wingdings" w:hAnsi="Wingdings" w:hint="default"/>
      </w:rPr>
    </w:lvl>
    <w:lvl w:ilvl="1" w:tplc="036826C2">
      <w:start w:val="1"/>
      <w:numFmt w:val="bullet"/>
      <w:lvlText w:val="à"/>
      <w:lvlJc w:val="left"/>
      <w:pPr>
        <w:ind w:left="2160" w:hanging="360"/>
      </w:pPr>
      <w:rPr>
        <w:rFonts w:ascii="Wingdings" w:hAnsi="Wingdings"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num w:numId="1" w16cid:durableId="1350528355">
    <w:abstractNumId w:val="0"/>
  </w:num>
  <w:num w:numId="2" w16cid:durableId="1387027809">
    <w:abstractNumId w:val="12"/>
  </w:num>
  <w:num w:numId="3" w16cid:durableId="1730760500">
    <w:abstractNumId w:val="7"/>
  </w:num>
  <w:num w:numId="4" w16cid:durableId="948776150">
    <w:abstractNumId w:val="11"/>
  </w:num>
  <w:num w:numId="5" w16cid:durableId="856307952">
    <w:abstractNumId w:val="13"/>
  </w:num>
  <w:num w:numId="6" w16cid:durableId="1603608018">
    <w:abstractNumId w:val="4"/>
  </w:num>
  <w:num w:numId="7" w16cid:durableId="1079913080">
    <w:abstractNumId w:val="9"/>
  </w:num>
  <w:num w:numId="8" w16cid:durableId="2101484566">
    <w:abstractNumId w:val="2"/>
  </w:num>
  <w:num w:numId="9" w16cid:durableId="1713188269">
    <w:abstractNumId w:val="3"/>
  </w:num>
  <w:num w:numId="10" w16cid:durableId="421730297">
    <w:abstractNumId w:val="5"/>
  </w:num>
  <w:num w:numId="11" w16cid:durableId="1477339900">
    <w:abstractNumId w:val="8"/>
  </w:num>
  <w:num w:numId="12" w16cid:durableId="164437011">
    <w:abstractNumId w:val="1"/>
  </w:num>
  <w:num w:numId="13" w16cid:durableId="186798598">
    <w:abstractNumId w:val="6"/>
  </w:num>
  <w:num w:numId="14" w16cid:durableId="1578006785">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420B"/>
    <w:rsid w:val="0000081F"/>
    <w:rsid w:val="0000205D"/>
    <w:rsid w:val="00002929"/>
    <w:rsid w:val="00004B40"/>
    <w:rsid w:val="00006D75"/>
    <w:rsid w:val="00012295"/>
    <w:rsid w:val="0001242D"/>
    <w:rsid w:val="00014CAC"/>
    <w:rsid w:val="0001626A"/>
    <w:rsid w:val="000176F2"/>
    <w:rsid w:val="000217DD"/>
    <w:rsid w:val="00030EB4"/>
    <w:rsid w:val="00033ABB"/>
    <w:rsid w:val="000341A4"/>
    <w:rsid w:val="00035807"/>
    <w:rsid w:val="00037280"/>
    <w:rsid w:val="00040AC3"/>
    <w:rsid w:val="00044906"/>
    <w:rsid w:val="000463D2"/>
    <w:rsid w:val="00047E98"/>
    <w:rsid w:val="00056D07"/>
    <w:rsid w:val="000576F9"/>
    <w:rsid w:val="00057F01"/>
    <w:rsid w:val="000636A6"/>
    <w:rsid w:val="00072180"/>
    <w:rsid w:val="00074F99"/>
    <w:rsid w:val="000760FB"/>
    <w:rsid w:val="000864A4"/>
    <w:rsid w:val="00090B50"/>
    <w:rsid w:val="0009333A"/>
    <w:rsid w:val="00095020"/>
    <w:rsid w:val="000A1FA4"/>
    <w:rsid w:val="000A6614"/>
    <w:rsid w:val="000A6BCD"/>
    <w:rsid w:val="000C144A"/>
    <w:rsid w:val="000C433B"/>
    <w:rsid w:val="000D102D"/>
    <w:rsid w:val="000D2E7C"/>
    <w:rsid w:val="000D4C3A"/>
    <w:rsid w:val="000D6BE5"/>
    <w:rsid w:val="000E00DD"/>
    <w:rsid w:val="000E551B"/>
    <w:rsid w:val="000E6A47"/>
    <w:rsid w:val="000F27F6"/>
    <w:rsid w:val="000F37DE"/>
    <w:rsid w:val="000F6818"/>
    <w:rsid w:val="00100DA6"/>
    <w:rsid w:val="00113D5B"/>
    <w:rsid w:val="00114D6F"/>
    <w:rsid w:val="00115751"/>
    <w:rsid w:val="00115E70"/>
    <w:rsid w:val="00116527"/>
    <w:rsid w:val="00141675"/>
    <w:rsid w:val="00147293"/>
    <w:rsid w:val="001500D7"/>
    <w:rsid w:val="00152024"/>
    <w:rsid w:val="00155A23"/>
    <w:rsid w:val="001573BC"/>
    <w:rsid w:val="00157A76"/>
    <w:rsid w:val="0016123B"/>
    <w:rsid w:val="00161749"/>
    <w:rsid w:val="001676EA"/>
    <w:rsid w:val="001728DA"/>
    <w:rsid w:val="00172DB0"/>
    <w:rsid w:val="00174985"/>
    <w:rsid w:val="00176091"/>
    <w:rsid w:val="001773C0"/>
    <w:rsid w:val="00181A1C"/>
    <w:rsid w:val="001B0F8B"/>
    <w:rsid w:val="001B333D"/>
    <w:rsid w:val="001B36A5"/>
    <w:rsid w:val="001B4184"/>
    <w:rsid w:val="001C3634"/>
    <w:rsid w:val="001D28CB"/>
    <w:rsid w:val="001D3802"/>
    <w:rsid w:val="001D6442"/>
    <w:rsid w:val="001D773F"/>
    <w:rsid w:val="001E173E"/>
    <w:rsid w:val="001E293D"/>
    <w:rsid w:val="001F04C4"/>
    <w:rsid w:val="001F5D7F"/>
    <w:rsid w:val="0020029C"/>
    <w:rsid w:val="00201361"/>
    <w:rsid w:val="00203261"/>
    <w:rsid w:val="002035E8"/>
    <w:rsid w:val="00207653"/>
    <w:rsid w:val="002078BF"/>
    <w:rsid w:val="00216249"/>
    <w:rsid w:val="00226978"/>
    <w:rsid w:val="00226AE3"/>
    <w:rsid w:val="0023759D"/>
    <w:rsid w:val="00237A3C"/>
    <w:rsid w:val="002410F6"/>
    <w:rsid w:val="0024346B"/>
    <w:rsid w:val="00244364"/>
    <w:rsid w:val="002479E2"/>
    <w:rsid w:val="00247C9E"/>
    <w:rsid w:val="00247E26"/>
    <w:rsid w:val="002530A5"/>
    <w:rsid w:val="00255010"/>
    <w:rsid w:val="00270289"/>
    <w:rsid w:val="00270FCD"/>
    <w:rsid w:val="002756B1"/>
    <w:rsid w:val="00275B45"/>
    <w:rsid w:val="002830A9"/>
    <w:rsid w:val="0028382D"/>
    <w:rsid w:val="0029008F"/>
    <w:rsid w:val="00296F0E"/>
    <w:rsid w:val="00297EFE"/>
    <w:rsid w:val="002A3506"/>
    <w:rsid w:val="002A3DEE"/>
    <w:rsid w:val="002A47C2"/>
    <w:rsid w:val="002A7FFD"/>
    <w:rsid w:val="002B160E"/>
    <w:rsid w:val="002B1704"/>
    <w:rsid w:val="002C41CF"/>
    <w:rsid w:val="002C57F9"/>
    <w:rsid w:val="002D5F80"/>
    <w:rsid w:val="002E1C4C"/>
    <w:rsid w:val="002E4BCD"/>
    <w:rsid w:val="00306699"/>
    <w:rsid w:val="00307A2E"/>
    <w:rsid w:val="003129E9"/>
    <w:rsid w:val="00312FFE"/>
    <w:rsid w:val="00316735"/>
    <w:rsid w:val="0032484F"/>
    <w:rsid w:val="00326725"/>
    <w:rsid w:val="00326DE4"/>
    <w:rsid w:val="00330C52"/>
    <w:rsid w:val="003335E7"/>
    <w:rsid w:val="003347BF"/>
    <w:rsid w:val="003366C8"/>
    <w:rsid w:val="00336BB1"/>
    <w:rsid w:val="00342869"/>
    <w:rsid w:val="00342E71"/>
    <w:rsid w:val="00347E9C"/>
    <w:rsid w:val="00354569"/>
    <w:rsid w:val="003578F1"/>
    <w:rsid w:val="003611F3"/>
    <w:rsid w:val="0037370D"/>
    <w:rsid w:val="00373CFB"/>
    <w:rsid w:val="003758BC"/>
    <w:rsid w:val="0037616D"/>
    <w:rsid w:val="00382A34"/>
    <w:rsid w:val="00385B29"/>
    <w:rsid w:val="00386486"/>
    <w:rsid w:val="00387E16"/>
    <w:rsid w:val="003937C0"/>
    <w:rsid w:val="00396827"/>
    <w:rsid w:val="00397B0F"/>
    <w:rsid w:val="003A09E5"/>
    <w:rsid w:val="003A470F"/>
    <w:rsid w:val="003B07A1"/>
    <w:rsid w:val="003B1517"/>
    <w:rsid w:val="003B2B73"/>
    <w:rsid w:val="003B4079"/>
    <w:rsid w:val="003B519B"/>
    <w:rsid w:val="003C00EA"/>
    <w:rsid w:val="003C1889"/>
    <w:rsid w:val="003C6B1F"/>
    <w:rsid w:val="003C6E65"/>
    <w:rsid w:val="003D071B"/>
    <w:rsid w:val="003D497E"/>
    <w:rsid w:val="003E69FF"/>
    <w:rsid w:val="003E6EF5"/>
    <w:rsid w:val="003F1FBF"/>
    <w:rsid w:val="0040257A"/>
    <w:rsid w:val="00404595"/>
    <w:rsid w:val="004122FC"/>
    <w:rsid w:val="00413BAC"/>
    <w:rsid w:val="004140CE"/>
    <w:rsid w:val="00416CCB"/>
    <w:rsid w:val="00417DA1"/>
    <w:rsid w:val="00423A32"/>
    <w:rsid w:val="00424067"/>
    <w:rsid w:val="00432433"/>
    <w:rsid w:val="0043389A"/>
    <w:rsid w:val="004436A0"/>
    <w:rsid w:val="00452A98"/>
    <w:rsid w:val="004551EF"/>
    <w:rsid w:val="004562F1"/>
    <w:rsid w:val="00472AB8"/>
    <w:rsid w:val="0047470E"/>
    <w:rsid w:val="004766C7"/>
    <w:rsid w:val="00487125"/>
    <w:rsid w:val="00492316"/>
    <w:rsid w:val="004968D1"/>
    <w:rsid w:val="004A03D4"/>
    <w:rsid w:val="004A2610"/>
    <w:rsid w:val="004C0936"/>
    <w:rsid w:val="004C093C"/>
    <w:rsid w:val="004C1F72"/>
    <w:rsid w:val="004C5926"/>
    <w:rsid w:val="004C71F7"/>
    <w:rsid w:val="004D1772"/>
    <w:rsid w:val="004D40A0"/>
    <w:rsid w:val="004E276A"/>
    <w:rsid w:val="004E5157"/>
    <w:rsid w:val="004E62B6"/>
    <w:rsid w:val="004E6F8A"/>
    <w:rsid w:val="004F5052"/>
    <w:rsid w:val="004F64AF"/>
    <w:rsid w:val="00502653"/>
    <w:rsid w:val="00502D40"/>
    <w:rsid w:val="00506759"/>
    <w:rsid w:val="00511D7C"/>
    <w:rsid w:val="00513629"/>
    <w:rsid w:val="00513F4E"/>
    <w:rsid w:val="005178AA"/>
    <w:rsid w:val="0052187B"/>
    <w:rsid w:val="00522E7C"/>
    <w:rsid w:val="00523926"/>
    <w:rsid w:val="00526610"/>
    <w:rsid w:val="00537602"/>
    <w:rsid w:val="005416B8"/>
    <w:rsid w:val="005431C9"/>
    <w:rsid w:val="00550702"/>
    <w:rsid w:val="00555B6D"/>
    <w:rsid w:val="00556E32"/>
    <w:rsid w:val="005610D0"/>
    <w:rsid w:val="00562677"/>
    <w:rsid w:val="00563779"/>
    <w:rsid w:val="00580048"/>
    <w:rsid w:val="0058059B"/>
    <w:rsid w:val="00582867"/>
    <w:rsid w:val="00586F7E"/>
    <w:rsid w:val="00587810"/>
    <w:rsid w:val="00590997"/>
    <w:rsid w:val="005917C7"/>
    <w:rsid w:val="00593496"/>
    <w:rsid w:val="005A1C3E"/>
    <w:rsid w:val="005A1D23"/>
    <w:rsid w:val="005A6D61"/>
    <w:rsid w:val="005B00ED"/>
    <w:rsid w:val="005C2AA0"/>
    <w:rsid w:val="005C3A2D"/>
    <w:rsid w:val="005C3A34"/>
    <w:rsid w:val="005D3AFD"/>
    <w:rsid w:val="005D48F3"/>
    <w:rsid w:val="005D5BBF"/>
    <w:rsid w:val="005E01E8"/>
    <w:rsid w:val="005E16FC"/>
    <w:rsid w:val="005F3A65"/>
    <w:rsid w:val="005F680D"/>
    <w:rsid w:val="0060050B"/>
    <w:rsid w:val="00602E5D"/>
    <w:rsid w:val="00607CB2"/>
    <w:rsid w:val="00610693"/>
    <w:rsid w:val="0061226E"/>
    <w:rsid w:val="00616F90"/>
    <w:rsid w:val="00625B1C"/>
    <w:rsid w:val="00635414"/>
    <w:rsid w:val="006361C4"/>
    <w:rsid w:val="006426B6"/>
    <w:rsid w:val="006466AF"/>
    <w:rsid w:val="0065133F"/>
    <w:rsid w:val="00652722"/>
    <w:rsid w:val="006548E8"/>
    <w:rsid w:val="00661603"/>
    <w:rsid w:val="006630EA"/>
    <w:rsid w:val="0066360F"/>
    <w:rsid w:val="00671704"/>
    <w:rsid w:val="006729FE"/>
    <w:rsid w:val="00676E53"/>
    <w:rsid w:val="006839B3"/>
    <w:rsid w:val="0069296C"/>
    <w:rsid w:val="00693CB6"/>
    <w:rsid w:val="00694050"/>
    <w:rsid w:val="006A10A5"/>
    <w:rsid w:val="006E0C54"/>
    <w:rsid w:val="006E4C9F"/>
    <w:rsid w:val="006E547A"/>
    <w:rsid w:val="00701DD8"/>
    <w:rsid w:val="00731DBE"/>
    <w:rsid w:val="00735585"/>
    <w:rsid w:val="007378D2"/>
    <w:rsid w:val="00746DAD"/>
    <w:rsid w:val="00750D64"/>
    <w:rsid w:val="007527A3"/>
    <w:rsid w:val="0075365F"/>
    <w:rsid w:val="00753DF6"/>
    <w:rsid w:val="007546C6"/>
    <w:rsid w:val="00761DAC"/>
    <w:rsid w:val="00763361"/>
    <w:rsid w:val="00763398"/>
    <w:rsid w:val="0076416B"/>
    <w:rsid w:val="00765360"/>
    <w:rsid w:val="0076700F"/>
    <w:rsid w:val="0076783D"/>
    <w:rsid w:val="00767926"/>
    <w:rsid w:val="00771DC0"/>
    <w:rsid w:val="007725EC"/>
    <w:rsid w:val="00773102"/>
    <w:rsid w:val="00776631"/>
    <w:rsid w:val="0077716B"/>
    <w:rsid w:val="00780F38"/>
    <w:rsid w:val="007919ED"/>
    <w:rsid w:val="007A54F3"/>
    <w:rsid w:val="007A5ADE"/>
    <w:rsid w:val="007A7A26"/>
    <w:rsid w:val="007A7F96"/>
    <w:rsid w:val="007B0029"/>
    <w:rsid w:val="007B164E"/>
    <w:rsid w:val="007B16D0"/>
    <w:rsid w:val="007C404C"/>
    <w:rsid w:val="007C4EA7"/>
    <w:rsid w:val="007C56AC"/>
    <w:rsid w:val="007D5853"/>
    <w:rsid w:val="007D74A6"/>
    <w:rsid w:val="007D78FC"/>
    <w:rsid w:val="007E0127"/>
    <w:rsid w:val="007E245D"/>
    <w:rsid w:val="007E2C7B"/>
    <w:rsid w:val="007E40A5"/>
    <w:rsid w:val="007E7FE9"/>
    <w:rsid w:val="007F02A3"/>
    <w:rsid w:val="007F7BB7"/>
    <w:rsid w:val="007F7C0F"/>
    <w:rsid w:val="008040B6"/>
    <w:rsid w:val="00807A66"/>
    <w:rsid w:val="00813CB2"/>
    <w:rsid w:val="00813FE9"/>
    <w:rsid w:val="008264F5"/>
    <w:rsid w:val="00827BAB"/>
    <w:rsid w:val="008376EF"/>
    <w:rsid w:val="00840CB9"/>
    <w:rsid w:val="008420C8"/>
    <w:rsid w:val="00844128"/>
    <w:rsid w:val="008517F2"/>
    <w:rsid w:val="00854F5D"/>
    <w:rsid w:val="00864331"/>
    <w:rsid w:val="00866B2A"/>
    <w:rsid w:val="00877B52"/>
    <w:rsid w:val="008820F9"/>
    <w:rsid w:val="00882D46"/>
    <w:rsid w:val="00891A1E"/>
    <w:rsid w:val="008A1026"/>
    <w:rsid w:val="008A5A78"/>
    <w:rsid w:val="008B0B15"/>
    <w:rsid w:val="008C07A9"/>
    <w:rsid w:val="008C0F07"/>
    <w:rsid w:val="008D00C0"/>
    <w:rsid w:val="008D16E9"/>
    <w:rsid w:val="008D5810"/>
    <w:rsid w:val="008D6FA7"/>
    <w:rsid w:val="008E32F1"/>
    <w:rsid w:val="008E63EE"/>
    <w:rsid w:val="008F34DE"/>
    <w:rsid w:val="008F5614"/>
    <w:rsid w:val="008F574E"/>
    <w:rsid w:val="009000FD"/>
    <w:rsid w:val="00904BD3"/>
    <w:rsid w:val="0090690D"/>
    <w:rsid w:val="009069CD"/>
    <w:rsid w:val="00906D0A"/>
    <w:rsid w:val="00913BE1"/>
    <w:rsid w:val="00922421"/>
    <w:rsid w:val="00925D15"/>
    <w:rsid w:val="00925DB2"/>
    <w:rsid w:val="0092729A"/>
    <w:rsid w:val="00932684"/>
    <w:rsid w:val="00935854"/>
    <w:rsid w:val="00935A37"/>
    <w:rsid w:val="009362F4"/>
    <w:rsid w:val="00936854"/>
    <w:rsid w:val="00937CBD"/>
    <w:rsid w:val="00942AC3"/>
    <w:rsid w:val="00943E1A"/>
    <w:rsid w:val="009459AD"/>
    <w:rsid w:val="00946CE9"/>
    <w:rsid w:val="0094794E"/>
    <w:rsid w:val="00952760"/>
    <w:rsid w:val="009602BC"/>
    <w:rsid w:val="009607B7"/>
    <w:rsid w:val="00961305"/>
    <w:rsid w:val="00962C4D"/>
    <w:rsid w:val="009706DA"/>
    <w:rsid w:val="009724BB"/>
    <w:rsid w:val="009743C6"/>
    <w:rsid w:val="00980B0D"/>
    <w:rsid w:val="00981A38"/>
    <w:rsid w:val="00981E40"/>
    <w:rsid w:val="00992D96"/>
    <w:rsid w:val="00994129"/>
    <w:rsid w:val="00996F41"/>
    <w:rsid w:val="009A1968"/>
    <w:rsid w:val="009A382F"/>
    <w:rsid w:val="009A51A4"/>
    <w:rsid w:val="009B12D2"/>
    <w:rsid w:val="009B3A23"/>
    <w:rsid w:val="009B5D34"/>
    <w:rsid w:val="009C27E2"/>
    <w:rsid w:val="009C4C3C"/>
    <w:rsid w:val="009C5CD1"/>
    <w:rsid w:val="009D6E7C"/>
    <w:rsid w:val="009E170C"/>
    <w:rsid w:val="009E30FB"/>
    <w:rsid w:val="009E5978"/>
    <w:rsid w:val="009E607B"/>
    <w:rsid w:val="009F06F3"/>
    <w:rsid w:val="009F0896"/>
    <w:rsid w:val="009F35F2"/>
    <w:rsid w:val="009F4AF6"/>
    <w:rsid w:val="00A01DC3"/>
    <w:rsid w:val="00A022AE"/>
    <w:rsid w:val="00A028AE"/>
    <w:rsid w:val="00A02DBD"/>
    <w:rsid w:val="00A07984"/>
    <w:rsid w:val="00A13A03"/>
    <w:rsid w:val="00A1472C"/>
    <w:rsid w:val="00A236BB"/>
    <w:rsid w:val="00A240FF"/>
    <w:rsid w:val="00A448B8"/>
    <w:rsid w:val="00A460E6"/>
    <w:rsid w:val="00A518DB"/>
    <w:rsid w:val="00A5384A"/>
    <w:rsid w:val="00A539A7"/>
    <w:rsid w:val="00A6074D"/>
    <w:rsid w:val="00A61EC3"/>
    <w:rsid w:val="00A73235"/>
    <w:rsid w:val="00A73B75"/>
    <w:rsid w:val="00A805D8"/>
    <w:rsid w:val="00A81079"/>
    <w:rsid w:val="00A8194C"/>
    <w:rsid w:val="00A85B18"/>
    <w:rsid w:val="00A960AD"/>
    <w:rsid w:val="00A96DD1"/>
    <w:rsid w:val="00A9719D"/>
    <w:rsid w:val="00AA1B3C"/>
    <w:rsid w:val="00AA3B3D"/>
    <w:rsid w:val="00AA4400"/>
    <w:rsid w:val="00AA78FE"/>
    <w:rsid w:val="00AB27AB"/>
    <w:rsid w:val="00AB4DB5"/>
    <w:rsid w:val="00AB50B7"/>
    <w:rsid w:val="00AB78AB"/>
    <w:rsid w:val="00AC253E"/>
    <w:rsid w:val="00AC70E5"/>
    <w:rsid w:val="00AD2054"/>
    <w:rsid w:val="00AE3422"/>
    <w:rsid w:val="00AE5A34"/>
    <w:rsid w:val="00AF3F5F"/>
    <w:rsid w:val="00AF6743"/>
    <w:rsid w:val="00B05D86"/>
    <w:rsid w:val="00B06AF9"/>
    <w:rsid w:val="00B11CD9"/>
    <w:rsid w:val="00B13166"/>
    <w:rsid w:val="00B13CD3"/>
    <w:rsid w:val="00B1488F"/>
    <w:rsid w:val="00B20006"/>
    <w:rsid w:val="00B21F08"/>
    <w:rsid w:val="00B24B55"/>
    <w:rsid w:val="00B25639"/>
    <w:rsid w:val="00B25D4A"/>
    <w:rsid w:val="00B27828"/>
    <w:rsid w:val="00B3401B"/>
    <w:rsid w:val="00B36B87"/>
    <w:rsid w:val="00B407DB"/>
    <w:rsid w:val="00B47ADB"/>
    <w:rsid w:val="00B51C86"/>
    <w:rsid w:val="00B55347"/>
    <w:rsid w:val="00B62667"/>
    <w:rsid w:val="00B67895"/>
    <w:rsid w:val="00B70B0D"/>
    <w:rsid w:val="00B713FB"/>
    <w:rsid w:val="00B71DFE"/>
    <w:rsid w:val="00B72DC7"/>
    <w:rsid w:val="00B72EBD"/>
    <w:rsid w:val="00B748C1"/>
    <w:rsid w:val="00B75E85"/>
    <w:rsid w:val="00B849BC"/>
    <w:rsid w:val="00B8797B"/>
    <w:rsid w:val="00B93DEE"/>
    <w:rsid w:val="00BA0201"/>
    <w:rsid w:val="00BA2A36"/>
    <w:rsid w:val="00BA44AB"/>
    <w:rsid w:val="00BB7C4D"/>
    <w:rsid w:val="00BC1668"/>
    <w:rsid w:val="00BC6665"/>
    <w:rsid w:val="00BD4614"/>
    <w:rsid w:val="00BD7BB4"/>
    <w:rsid w:val="00BE0BA0"/>
    <w:rsid w:val="00BE3311"/>
    <w:rsid w:val="00BE4457"/>
    <w:rsid w:val="00BE79B7"/>
    <w:rsid w:val="00BF017C"/>
    <w:rsid w:val="00BF3B3D"/>
    <w:rsid w:val="00BF48E6"/>
    <w:rsid w:val="00BF589C"/>
    <w:rsid w:val="00BF73D3"/>
    <w:rsid w:val="00BF7C9F"/>
    <w:rsid w:val="00C0021F"/>
    <w:rsid w:val="00C04B47"/>
    <w:rsid w:val="00C05371"/>
    <w:rsid w:val="00C10B8D"/>
    <w:rsid w:val="00C1570D"/>
    <w:rsid w:val="00C26E62"/>
    <w:rsid w:val="00C31F8C"/>
    <w:rsid w:val="00C32006"/>
    <w:rsid w:val="00C41380"/>
    <w:rsid w:val="00C41C1B"/>
    <w:rsid w:val="00C42540"/>
    <w:rsid w:val="00C44F0C"/>
    <w:rsid w:val="00C51D71"/>
    <w:rsid w:val="00C549CE"/>
    <w:rsid w:val="00C5687F"/>
    <w:rsid w:val="00C57D7A"/>
    <w:rsid w:val="00C61345"/>
    <w:rsid w:val="00C62D00"/>
    <w:rsid w:val="00C76699"/>
    <w:rsid w:val="00C835A9"/>
    <w:rsid w:val="00C96604"/>
    <w:rsid w:val="00C97DFC"/>
    <w:rsid w:val="00CA0774"/>
    <w:rsid w:val="00CA1283"/>
    <w:rsid w:val="00CA7F3A"/>
    <w:rsid w:val="00CB39D0"/>
    <w:rsid w:val="00CB4E64"/>
    <w:rsid w:val="00CB4F76"/>
    <w:rsid w:val="00CB5677"/>
    <w:rsid w:val="00CC7558"/>
    <w:rsid w:val="00CD3525"/>
    <w:rsid w:val="00CD7424"/>
    <w:rsid w:val="00CD7AE1"/>
    <w:rsid w:val="00CF034F"/>
    <w:rsid w:val="00D04108"/>
    <w:rsid w:val="00D0420B"/>
    <w:rsid w:val="00D05EE8"/>
    <w:rsid w:val="00D07B4C"/>
    <w:rsid w:val="00D1515C"/>
    <w:rsid w:val="00D2142F"/>
    <w:rsid w:val="00D23C73"/>
    <w:rsid w:val="00D25AC5"/>
    <w:rsid w:val="00D31F89"/>
    <w:rsid w:val="00D357D3"/>
    <w:rsid w:val="00D36452"/>
    <w:rsid w:val="00D417AD"/>
    <w:rsid w:val="00D42D84"/>
    <w:rsid w:val="00D46BE9"/>
    <w:rsid w:val="00D47679"/>
    <w:rsid w:val="00D50A4C"/>
    <w:rsid w:val="00D61D89"/>
    <w:rsid w:val="00D631CF"/>
    <w:rsid w:val="00D67896"/>
    <w:rsid w:val="00D70DCA"/>
    <w:rsid w:val="00D71DAB"/>
    <w:rsid w:val="00D72E0A"/>
    <w:rsid w:val="00D73040"/>
    <w:rsid w:val="00D77594"/>
    <w:rsid w:val="00D82585"/>
    <w:rsid w:val="00D83C1F"/>
    <w:rsid w:val="00D87D48"/>
    <w:rsid w:val="00D93D62"/>
    <w:rsid w:val="00D95749"/>
    <w:rsid w:val="00D96BC9"/>
    <w:rsid w:val="00DA1BEC"/>
    <w:rsid w:val="00DB0C35"/>
    <w:rsid w:val="00DB26CD"/>
    <w:rsid w:val="00DB5921"/>
    <w:rsid w:val="00DC0940"/>
    <w:rsid w:val="00DC2DDD"/>
    <w:rsid w:val="00DC3475"/>
    <w:rsid w:val="00DC549B"/>
    <w:rsid w:val="00DC6523"/>
    <w:rsid w:val="00DD0AE5"/>
    <w:rsid w:val="00DD55BF"/>
    <w:rsid w:val="00DE1844"/>
    <w:rsid w:val="00DE528F"/>
    <w:rsid w:val="00DE77A3"/>
    <w:rsid w:val="00DE7ED7"/>
    <w:rsid w:val="00DF20A5"/>
    <w:rsid w:val="00DF2E0E"/>
    <w:rsid w:val="00DF387C"/>
    <w:rsid w:val="00DF447B"/>
    <w:rsid w:val="00E0378C"/>
    <w:rsid w:val="00E03BB1"/>
    <w:rsid w:val="00E05ECB"/>
    <w:rsid w:val="00E21EFB"/>
    <w:rsid w:val="00E255C7"/>
    <w:rsid w:val="00E26675"/>
    <w:rsid w:val="00E32A2B"/>
    <w:rsid w:val="00E32BF5"/>
    <w:rsid w:val="00E344EC"/>
    <w:rsid w:val="00E44C58"/>
    <w:rsid w:val="00E519B7"/>
    <w:rsid w:val="00E52807"/>
    <w:rsid w:val="00E6413C"/>
    <w:rsid w:val="00E65A3A"/>
    <w:rsid w:val="00E70025"/>
    <w:rsid w:val="00E734E6"/>
    <w:rsid w:val="00E76F14"/>
    <w:rsid w:val="00E81E1F"/>
    <w:rsid w:val="00E82EFE"/>
    <w:rsid w:val="00E849A8"/>
    <w:rsid w:val="00E86127"/>
    <w:rsid w:val="00E87B60"/>
    <w:rsid w:val="00E97045"/>
    <w:rsid w:val="00E97FAB"/>
    <w:rsid w:val="00EA04D8"/>
    <w:rsid w:val="00EA36A1"/>
    <w:rsid w:val="00EA6346"/>
    <w:rsid w:val="00EB3F8B"/>
    <w:rsid w:val="00EB4ED2"/>
    <w:rsid w:val="00EB6BF6"/>
    <w:rsid w:val="00EC6BA9"/>
    <w:rsid w:val="00ED0632"/>
    <w:rsid w:val="00EE0B51"/>
    <w:rsid w:val="00EE624A"/>
    <w:rsid w:val="00EF6E18"/>
    <w:rsid w:val="00F0274F"/>
    <w:rsid w:val="00F11748"/>
    <w:rsid w:val="00F14E75"/>
    <w:rsid w:val="00F15813"/>
    <w:rsid w:val="00F17108"/>
    <w:rsid w:val="00F20DBF"/>
    <w:rsid w:val="00F3246F"/>
    <w:rsid w:val="00F3414A"/>
    <w:rsid w:val="00F36A1F"/>
    <w:rsid w:val="00F40B32"/>
    <w:rsid w:val="00F41D18"/>
    <w:rsid w:val="00F44213"/>
    <w:rsid w:val="00F446F5"/>
    <w:rsid w:val="00F44A48"/>
    <w:rsid w:val="00F53FA2"/>
    <w:rsid w:val="00F54A15"/>
    <w:rsid w:val="00F56BFF"/>
    <w:rsid w:val="00F60CB0"/>
    <w:rsid w:val="00F63700"/>
    <w:rsid w:val="00F64217"/>
    <w:rsid w:val="00F731DE"/>
    <w:rsid w:val="00F73C94"/>
    <w:rsid w:val="00F80368"/>
    <w:rsid w:val="00F84174"/>
    <w:rsid w:val="00F90C2D"/>
    <w:rsid w:val="00F91EF6"/>
    <w:rsid w:val="00F94682"/>
    <w:rsid w:val="00FA07BE"/>
    <w:rsid w:val="00FA2FD6"/>
    <w:rsid w:val="00FC0328"/>
    <w:rsid w:val="00FC0A1D"/>
    <w:rsid w:val="00FC506F"/>
    <w:rsid w:val="00FD1721"/>
    <w:rsid w:val="00FD4520"/>
    <w:rsid w:val="00FD61FF"/>
    <w:rsid w:val="00FE2F7E"/>
    <w:rsid w:val="00FE6CC0"/>
    <w:rsid w:val="00FF68AD"/>
    <w:rsid w:val="00FF72B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7DCD81"/>
  <w15:chartTrackingRefBased/>
  <w15:docId w15:val="{FC708AA2-0061-43BF-965B-B856E71FC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0864A4"/>
    <w:pPr>
      <w:keepNext/>
      <w:keepLines/>
      <w:numPr>
        <w:numId w:val="1"/>
      </w:numPr>
      <w:spacing w:before="240" w:after="0"/>
      <w:outlineLvl w:val="0"/>
    </w:pPr>
    <w:rPr>
      <w:rFonts w:eastAsiaTheme="majorEastAsia" w:cstheme="minorHAnsi"/>
      <w:b/>
      <w:caps/>
      <w:color w:val="2F5496" w:themeColor="accent1" w:themeShade="BF"/>
      <w:sz w:val="32"/>
      <w:szCs w:val="32"/>
    </w:rPr>
  </w:style>
  <w:style w:type="paragraph" w:styleId="Titre2">
    <w:name w:val="heading 2"/>
    <w:basedOn w:val="Normal"/>
    <w:next w:val="Normal"/>
    <w:link w:val="Titre2Car"/>
    <w:uiPriority w:val="9"/>
    <w:unhideWhenUsed/>
    <w:qFormat/>
    <w:rsid w:val="000864A4"/>
    <w:pPr>
      <w:keepNext/>
      <w:keepLines/>
      <w:numPr>
        <w:ilvl w:val="1"/>
        <w:numId w:val="1"/>
      </w:numPr>
      <w:tabs>
        <w:tab w:val="left" w:pos="426"/>
      </w:tabs>
      <w:spacing w:before="40" w:after="0"/>
      <w:ind w:left="0" w:firstLine="0"/>
      <w:outlineLvl w:val="1"/>
    </w:pPr>
    <w:rPr>
      <w:rFonts w:eastAsiaTheme="majorEastAsia" w:cstheme="minorHAnsi"/>
      <w:color w:val="2F5496" w:themeColor="accent1" w:themeShade="BF"/>
      <w:sz w:val="26"/>
      <w:szCs w:val="26"/>
    </w:rPr>
  </w:style>
  <w:style w:type="paragraph" w:styleId="Titre3">
    <w:name w:val="heading 3"/>
    <w:basedOn w:val="Normal"/>
    <w:next w:val="Normal"/>
    <w:link w:val="Titre3Car"/>
    <w:uiPriority w:val="9"/>
    <w:unhideWhenUsed/>
    <w:qFormat/>
    <w:rsid w:val="001676E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943E1A"/>
    <w:pPr>
      <w:tabs>
        <w:tab w:val="center" w:pos="4536"/>
        <w:tab w:val="right" w:pos="9072"/>
      </w:tabs>
      <w:spacing w:after="0" w:line="240" w:lineRule="auto"/>
    </w:pPr>
  </w:style>
  <w:style w:type="character" w:customStyle="1" w:styleId="En-tteCar">
    <w:name w:val="En-tête Car"/>
    <w:basedOn w:val="Policepardfaut"/>
    <w:link w:val="En-tte"/>
    <w:uiPriority w:val="99"/>
    <w:rsid w:val="00943E1A"/>
  </w:style>
  <w:style w:type="paragraph" w:styleId="Pieddepage">
    <w:name w:val="footer"/>
    <w:basedOn w:val="Normal"/>
    <w:link w:val="PieddepageCar"/>
    <w:unhideWhenUsed/>
    <w:rsid w:val="00943E1A"/>
    <w:pPr>
      <w:tabs>
        <w:tab w:val="center" w:pos="4536"/>
        <w:tab w:val="right" w:pos="9072"/>
      </w:tabs>
      <w:spacing w:after="0" w:line="240" w:lineRule="auto"/>
    </w:pPr>
  </w:style>
  <w:style w:type="character" w:customStyle="1" w:styleId="PieddepageCar">
    <w:name w:val="Pied de page Car"/>
    <w:basedOn w:val="Policepardfaut"/>
    <w:link w:val="Pieddepage"/>
    <w:rsid w:val="00943E1A"/>
  </w:style>
  <w:style w:type="paragraph" w:styleId="Paragraphedeliste">
    <w:name w:val="List Paragraph"/>
    <w:aliases w:val="Liste normale,Liste couleur - Accent 11,lp1,Bull - Bullet niveau 1,Lettre d'introduction,Paragrafo elenco1,Paragraphe 3,Listes,Liste à puce - Normal,STYLE JDA,Titre syl 3,Numbered Indented Text,Texte Gauche,Texte de colonne colorée"/>
    <w:basedOn w:val="Normal"/>
    <w:link w:val="ParagraphedelisteCar"/>
    <w:uiPriority w:val="34"/>
    <w:qFormat/>
    <w:rsid w:val="007F7C0F"/>
    <w:pPr>
      <w:ind w:left="720"/>
      <w:contextualSpacing/>
    </w:pPr>
  </w:style>
  <w:style w:type="paragraph" w:customStyle="1" w:styleId="Default">
    <w:name w:val="Default"/>
    <w:rsid w:val="00763398"/>
    <w:pPr>
      <w:autoSpaceDE w:val="0"/>
      <w:autoSpaceDN w:val="0"/>
      <w:adjustRightInd w:val="0"/>
      <w:spacing w:after="0" w:line="240" w:lineRule="auto"/>
    </w:pPr>
    <w:rPr>
      <w:rFonts w:ascii="Arial" w:hAnsi="Arial" w:cs="Arial"/>
      <w:color w:val="000000"/>
      <w:sz w:val="24"/>
      <w:szCs w:val="24"/>
    </w:rPr>
  </w:style>
  <w:style w:type="paragraph" w:customStyle="1" w:styleId="panel-link">
    <w:name w:val="panel-link"/>
    <w:basedOn w:val="Normal"/>
    <w:rsid w:val="00563779"/>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
    <w:name w:val="Hyperlink"/>
    <w:basedOn w:val="Policepardfaut"/>
    <w:uiPriority w:val="99"/>
    <w:unhideWhenUsed/>
    <w:rsid w:val="00563779"/>
    <w:rPr>
      <w:color w:val="0000FF"/>
      <w:u w:val="single"/>
    </w:rPr>
  </w:style>
  <w:style w:type="paragraph" w:customStyle="1" w:styleId="panel-source">
    <w:name w:val="panel-source"/>
    <w:basedOn w:val="Normal"/>
    <w:rsid w:val="00563779"/>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Titre1Car">
    <w:name w:val="Titre 1 Car"/>
    <w:basedOn w:val="Policepardfaut"/>
    <w:link w:val="Titre1"/>
    <w:uiPriority w:val="9"/>
    <w:rsid w:val="000864A4"/>
    <w:rPr>
      <w:rFonts w:eastAsiaTheme="majorEastAsia" w:cstheme="minorHAnsi"/>
      <w:b/>
      <w:caps/>
      <w:color w:val="2F5496" w:themeColor="accent1" w:themeShade="BF"/>
      <w:sz w:val="32"/>
      <w:szCs w:val="32"/>
    </w:rPr>
  </w:style>
  <w:style w:type="paragraph" w:styleId="En-ttedetabledesmatires">
    <w:name w:val="TOC Heading"/>
    <w:basedOn w:val="Titre1"/>
    <w:next w:val="Normal"/>
    <w:uiPriority w:val="39"/>
    <w:unhideWhenUsed/>
    <w:qFormat/>
    <w:rsid w:val="00424067"/>
    <w:pPr>
      <w:outlineLvl w:val="9"/>
    </w:pPr>
    <w:rPr>
      <w:lang w:eastAsia="fr-FR"/>
    </w:rPr>
  </w:style>
  <w:style w:type="paragraph" w:styleId="TM2">
    <w:name w:val="toc 2"/>
    <w:basedOn w:val="Normal"/>
    <w:next w:val="Normal"/>
    <w:autoRedefine/>
    <w:uiPriority w:val="39"/>
    <w:unhideWhenUsed/>
    <w:rsid w:val="00424067"/>
    <w:pPr>
      <w:spacing w:after="100"/>
      <w:ind w:left="220"/>
    </w:pPr>
    <w:rPr>
      <w:rFonts w:eastAsiaTheme="minorEastAsia" w:cs="Times New Roman"/>
      <w:lang w:eastAsia="fr-FR"/>
    </w:rPr>
  </w:style>
  <w:style w:type="paragraph" w:styleId="TM1">
    <w:name w:val="toc 1"/>
    <w:basedOn w:val="Normal"/>
    <w:next w:val="Normal"/>
    <w:autoRedefine/>
    <w:uiPriority w:val="39"/>
    <w:unhideWhenUsed/>
    <w:rsid w:val="00424067"/>
    <w:pPr>
      <w:spacing w:after="100"/>
    </w:pPr>
    <w:rPr>
      <w:rFonts w:eastAsiaTheme="minorEastAsia" w:cs="Times New Roman"/>
      <w:lang w:eastAsia="fr-FR"/>
    </w:rPr>
  </w:style>
  <w:style w:type="paragraph" w:styleId="TM3">
    <w:name w:val="toc 3"/>
    <w:basedOn w:val="Normal"/>
    <w:next w:val="Normal"/>
    <w:autoRedefine/>
    <w:uiPriority w:val="39"/>
    <w:unhideWhenUsed/>
    <w:rsid w:val="00424067"/>
    <w:pPr>
      <w:spacing w:after="100"/>
      <w:ind w:left="440"/>
    </w:pPr>
    <w:rPr>
      <w:rFonts w:eastAsiaTheme="minorEastAsia" w:cs="Times New Roman"/>
      <w:lang w:eastAsia="fr-FR"/>
    </w:rPr>
  </w:style>
  <w:style w:type="paragraph" w:styleId="Sous-titre">
    <w:name w:val="Subtitle"/>
    <w:basedOn w:val="Normal"/>
    <w:next w:val="Normal"/>
    <w:link w:val="Sous-titreCar"/>
    <w:uiPriority w:val="11"/>
    <w:qFormat/>
    <w:rsid w:val="001B0F8B"/>
    <w:pPr>
      <w:numPr>
        <w:ilvl w:val="1"/>
      </w:numPr>
    </w:pPr>
    <w:rPr>
      <w:rFonts w:eastAsiaTheme="minorEastAsia"/>
      <w:color w:val="5A5A5A" w:themeColor="text1" w:themeTint="A5"/>
      <w:spacing w:val="15"/>
    </w:rPr>
  </w:style>
  <w:style w:type="character" w:customStyle="1" w:styleId="Sous-titreCar">
    <w:name w:val="Sous-titre Car"/>
    <w:basedOn w:val="Policepardfaut"/>
    <w:link w:val="Sous-titre"/>
    <w:uiPriority w:val="11"/>
    <w:rsid w:val="001B0F8B"/>
    <w:rPr>
      <w:rFonts w:eastAsiaTheme="minorEastAsia"/>
      <w:color w:val="5A5A5A" w:themeColor="text1" w:themeTint="A5"/>
      <w:spacing w:val="15"/>
    </w:rPr>
  </w:style>
  <w:style w:type="character" w:customStyle="1" w:styleId="Titre2Car">
    <w:name w:val="Titre 2 Car"/>
    <w:basedOn w:val="Policepardfaut"/>
    <w:link w:val="Titre2"/>
    <w:uiPriority w:val="9"/>
    <w:rsid w:val="000864A4"/>
    <w:rPr>
      <w:rFonts w:eastAsiaTheme="majorEastAsia" w:cstheme="minorHAnsi"/>
      <w:color w:val="2F5496" w:themeColor="accent1" w:themeShade="BF"/>
      <w:sz w:val="26"/>
      <w:szCs w:val="26"/>
    </w:rPr>
  </w:style>
  <w:style w:type="character" w:styleId="Marquedecommentaire">
    <w:name w:val="annotation reference"/>
    <w:basedOn w:val="Policepardfaut"/>
    <w:uiPriority w:val="99"/>
    <w:semiHidden/>
    <w:unhideWhenUsed/>
    <w:rsid w:val="000864A4"/>
    <w:rPr>
      <w:sz w:val="16"/>
      <w:szCs w:val="16"/>
    </w:rPr>
  </w:style>
  <w:style w:type="paragraph" w:styleId="Commentaire">
    <w:name w:val="annotation text"/>
    <w:basedOn w:val="Normal"/>
    <w:link w:val="CommentaireCar"/>
    <w:uiPriority w:val="99"/>
    <w:unhideWhenUsed/>
    <w:rsid w:val="000864A4"/>
    <w:pPr>
      <w:spacing w:line="240" w:lineRule="auto"/>
    </w:pPr>
    <w:rPr>
      <w:sz w:val="20"/>
      <w:szCs w:val="20"/>
    </w:rPr>
  </w:style>
  <w:style w:type="character" w:customStyle="1" w:styleId="CommentaireCar">
    <w:name w:val="Commentaire Car"/>
    <w:basedOn w:val="Policepardfaut"/>
    <w:link w:val="Commentaire"/>
    <w:uiPriority w:val="99"/>
    <w:rsid w:val="000864A4"/>
    <w:rPr>
      <w:sz w:val="20"/>
      <w:szCs w:val="20"/>
    </w:rPr>
  </w:style>
  <w:style w:type="paragraph" w:styleId="Objetducommentaire">
    <w:name w:val="annotation subject"/>
    <w:basedOn w:val="Commentaire"/>
    <w:next w:val="Commentaire"/>
    <w:link w:val="ObjetducommentaireCar"/>
    <w:uiPriority w:val="99"/>
    <w:semiHidden/>
    <w:unhideWhenUsed/>
    <w:rsid w:val="000864A4"/>
    <w:rPr>
      <w:b/>
      <w:bCs/>
    </w:rPr>
  </w:style>
  <w:style w:type="character" w:customStyle="1" w:styleId="ObjetducommentaireCar">
    <w:name w:val="Objet du commentaire Car"/>
    <w:basedOn w:val="CommentaireCar"/>
    <w:link w:val="Objetducommentaire"/>
    <w:uiPriority w:val="99"/>
    <w:semiHidden/>
    <w:rsid w:val="000864A4"/>
    <w:rPr>
      <w:b/>
      <w:bCs/>
      <w:sz w:val="20"/>
      <w:szCs w:val="20"/>
    </w:rPr>
  </w:style>
  <w:style w:type="paragraph" w:styleId="Textedebulles">
    <w:name w:val="Balloon Text"/>
    <w:basedOn w:val="Normal"/>
    <w:link w:val="TextedebullesCar"/>
    <w:uiPriority w:val="99"/>
    <w:semiHidden/>
    <w:unhideWhenUsed/>
    <w:rsid w:val="000864A4"/>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0864A4"/>
    <w:rPr>
      <w:rFonts w:ascii="Segoe UI" w:hAnsi="Segoe UI" w:cs="Segoe UI"/>
      <w:sz w:val="18"/>
      <w:szCs w:val="18"/>
    </w:rPr>
  </w:style>
  <w:style w:type="paragraph" w:styleId="NormalWeb">
    <w:name w:val="Normal (Web)"/>
    <w:basedOn w:val="Normal"/>
    <w:uiPriority w:val="99"/>
    <w:semiHidden/>
    <w:unhideWhenUsed/>
    <w:rsid w:val="002530A5"/>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Textenote">
    <w:name w:val="Texte note"/>
    <w:basedOn w:val="Normal"/>
    <w:rsid w:val="007F7BB7"/>
    <w:pPr>
      <w:keepLines/>
      <w:spacing w:after="0" w:line="320" w:lineRule="exact"/>
      <w:jc w:val="both"/>
    </w:pPr>
    <w:rPr>
      <w:rFonts w:ascii="Helvetica" w:eastAsia="Times New Roman" w:hAnsi="Helvetica" w:cs="Helvetica"/>
      <w:color w:val="FF0000"/>
      <w:lang w:eastAsia="fr-FR"/>
    </w:rPr>
  </w:style>
  <w:style w:type="character" w:customStyle="1" w:styleId="Titre3Car">
    <w:name w:val="Titre 3 Car"/>
    <w:basedOn w:val="Policepardfaut"/>
    <w:link w:val="Titre3"/>
    <w:uiPriority w:val="9"/>
    <w:rsid w:val="001676EA"/>
    <w:rPr>
      <w:rFonts w:asciiTheme="majorHAnsi" w:eastAsiaTheme="majorEastAsia" w:hAnsiTheme="majorHAnsi" w:cstheme="majorBidi"/>
      <w:color w:val="1F3763" w:themeColor="accent1" w:themeShade="7F"/>
      <w:sz w:val="24"/>
      <w:szCs w:val="24"/>
    </w:rPr>
  </w:style>
  <w:style w:type="character" w:styleId="Mentionnonrsolue">
    <w:name w:val="Unresolved Mention"/>
    <w:basedOn w:val="Policepardfaut"/>
    <w:uiPriority w:val="99"/>
    <w:semiHidden/>
    <w:unhideWhenUsed/>
    <w:rsid w:val="00396827"/>
    <w:rPr>
      <w:color w:val="605E5C"/>
      <w:shd w:val="clear" w:color="auto" w:fill="E1DFDD"/>
    </w:rPr>
  </w:style>
  <w:style w:type="paragraph" w:styleId="Sansinterligne">
    <w:name w:val="No Spacing"/>
    <w:uiPriority w:val="1"/>
    <w:qFormat/>
    <w:rsid w:val="007B16D0"/>
    <w:pPr>
      <w:spacing w:after="0" w:line="240" w:lineRule="auto"/>
    </w:pPr>
  </w:style>
  <w:style w:type="paragraph" w:customStyle="1" w:styleId="ParagrapheIndent3">
    <w:name w:val="ParagrapheIndent3"/>
    <w:basedOn w:val="Normal"/>
    <w:next w:val="Normal"/>
    <w:qFormat/>
    <w:rsid w:val="000E6A47"/>
    <w:pPr>
      <w:spacing w:after="0" w:line="240" w:lineRule="auto"/>
    </w:pPr>
    <w:rPr>
      <w:rFonts w:ascii="Times New Roman" w:eastAsia="Times New Roman" w:hAnsi="Times New Roman" w:cs="Times New Roman"/>
      <w:szCs w:val="24"/>
      <w:lang w:val="en-US"/>
    </w:rPr>
  </w:style>
  <w:style w:type="paragraph" w:customStyle="1" w:styleId="Pucesous-titregras">
    <w:name w:val="Puce sous-titre gras"/>
    <w:basedOn w:val="Normal"/>
    <w:link w:val="Pucesous-titregrasCar"/>
    <w:qFormat/>
    <w:rsid w:val="00306699"/>
    <w:pPr>
      <w:numPr>
        <w:numId w:val="8"/>
      </w:numPr>
      <w:spacing w:after="0" w:line="240" w:lineRule="auto"/>
    </w:pPr>
    <w:rPr>
      <w:rFonts w:ascii="Arial" w:eastAsia="Times New Roman" w:hAnsi="Arial" w:cs="Arial"/>
      <w:b/>
      <w:szCs w:val="24"/>
      <w:lang w:eastAsia="fr-FR"/>
    </w:rPr>
  </w:style>
  <w:style w:type="character" w:customStyle="1" w:styleId="Pucesous-titregrasCar">
    <w:name w:val="Puce sous-titre gras Car"/>
    <w:basedOn w:val="Policepardfaut"/>
    <w:link w:val="Pucesous-titregras"/>
    <w:rsid w:val="00306699"/>
    <w:rPr>
      <w:rFonts w:ascii="Arial" w:eastAsia="Times New Roman" w:hAnsi="Arial" w:cs="Arial"/>
      <w:b/>
      <w:szCs w:val="24"/>
      <w:lang w:eastAsia="fr-FR"/>
    </w:rPr>
  </w:style>
  <w:style w:type="paragraph" w:styleId="Titre">
    <w:name w:val="Title"/>
    <w:basedOn w:val="Normal"/>
    <w:next w:val="Normal"/>
    <w:link w:val="TitreCar"/>
    <w:uiPriority w:val="10"/>
    <w:qFormat/>
    <w:rsid w:val="00306699"/>
    <w:pPr>
      <w:spacing w:after="0" w:line="240" w:lineRule="auto"/>
      <w:ind w:right="-55"/>
      <w:contextualSpacing/>
      <w:jc w:val="both"/>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306699"/>
    <w:rPr>
      <w:rFonts w:asciiTheme="majorHAnsi" w:eastAsiaTheme="majorEastAsia" w:hAnsiTheme="majorHAnsi" w:cstheme="majorBidi"/>
      <w:spacing w:val="-10"/>
      <w:kern w:val="28"/>
      <w:sz w:val="56"/>
      <w:szCs w:val="56"/>
    </w:rPr>
  </w:style>
  <w:style w:type="character" w:customStyle="1" w:styleId="ParagraphedelisteCar">
    <w:name w:val="Paragraphe de liste Car"/>
    <w:aliases w:val="Liste normale Car,Liste couleur - Accent 11 Car,lp1 Car,Bull - Bullet niveau 1 Car,Lettre d'introduction Car,Paragrafo elenco1 Car,Paragraphe 3 Car,Listes Car,Liste à puce - Normal Car,STYLE JDA Car,Titre syl 3 Car"/>
    <w:basedOn w:val="Policepardfaut"/>
    <w:link w:val="Paragraphedeliste"/>
    <w:uiPriority w:val="34"/>
    <w:rsid w:val="003066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809582">
      <w:bodyDiv w:val="1"/>
      <w:marLeft w:val="0"/>
      <w:marRight w:val="0"/>
      <w:marTop w:val="0"/>
      <w:marBottom w:val="0"/>
      <w:divBdr>
        <w:top w:val="none" w:sz="0" w:space="0" w:color="auto"/>
        <w:left w:val="none" w:sz="0" w:space="0" w:color="auto"/>
        <w:bottom w:val="none" w:sz="0" w:space="0" w:color="auto"/>
        <w:right w:val="none" w:sz="0" w:space="0" w:color="auto"/>
      </w:divBdr>
    </w:div>
    <w:div w:id="161089480">
      <w:bodyDiv w:val="1"/>
      <w:marLeft w:val="0"/>
      <w:marRight w:val="0"/>
      <w:marTop w:val="0"/>
      <w:marBottom w:val="0"/>
      <w:divBdr>
        <w:top w:val="none" w:sz="0" w:space="0" w:color="auto"/>
        <w:left w:val="none" w:sz="0" w:space="0" w:color="auto"/>
        <w:bottom w:val="none" w:sz="0" w:space="0" w:color="auto"/>
        <w:right w:val="none" w:sz="0" w:space="0" w:color="auto"/>
      </w:divBdr>
      <w:divsChild>
        <w:div w:id="1276450735">
          <w:marLeft w:val="0"/>
          <w:marRight w:val="0"/>
          <w:marTop w:val="0"/>
          <w:marBottom w:val="0"/>
          <w:divBdr>
            <w:top w:val="none" w:sz="0" w:space="0" w:color="auto"/>
            <w:left w:val="none" w:sz="0" w:space="0" w:color="auto"/>
            <w:bottom w:val="none" w:sz="0" w:space="0" w:color="auto"/>
            <w:right w:val="none" w:sz="0" w:space="0" w:color="auto"/>
          </w:divBdr>
        </w:div>
        <w:div w:id="708771992">
          <w:marLeft w:val="0"/>
          <w:marRight w:val="0"/>
          <w:marTop w:val="0"/>
          <w:marBottom w:val="0"/>
          <w:divBdr>
            <w:top w:val="none" w:sz="0" w:space="0" w:color="auto"/>
            <w:left w:val="none" w:sz="0" w:space="0" w:color="auto"/>
            <w:bottom w:val="none" w:sz="0" w:space="0" w:color="auto"/>
            <w:right w:val="none" w:sz="0" w:space="0" w:color="auto"/>
          </w:divBdr>
        </w:div>
        <w:div w:id="685516693">
          <w:marLeft w:val="0"/>
          <w:marRight w:val="0"/>
          <w:marTop w:val="0"/>
          <w:marBottom w:val="0"/>
          <w:divBdr>
            <w:top w:val="none" w:sz="0" w:space="0" w:color="auto"/>
            <w:left w:val="none" w:sz="0" w:space="0" w:color="auto"/>
            <w:bottom w:val="none" w:sz="0" w:space="0" w:color="auto"/>
            <w:right w:val="none" w:sz="0" w:space="0" w:color="auto"/>
          </w:divBdr>
        </w:div>
        <w:div w:id="273943761">
          <w:marLeft w:val="0"/>
          <w:marRight w:val="0"/>
          <w:marTop w:val="0"/>
          <w:marBottom w:val="0"/>
          <w:divBdr>
            <w:top w:val="none" w:sz="0" w:space="0" w:color="auto"/>
            <w:left w:val="none" w:sz="0" w:space="0" w:color="auto"/>
            <w:bottom w:val="none" w:sz="0" w:space="0" w:color="auto"/>
            <w:right w:val="none" w:sz="0" w:space="0" w:color="auto"/>
          </w:divBdr>
        </w:div>
        <w:div w:id="865143584">
          <w:marLeft w:val="0"/>
          <w:marRight w:val="0"/>
          <w:marTop w:val="0"/>
          <w:marBottom w:val="0"/>
          <w:divBdr>
            <w:top w:val="none" w:sz="0" w:space="0" w:color="auto"/>
            <w:left w:val="none" w:sz="0" w:space="0" w:color="auto"/>
            <w:bottom w:val="none" w:sz="0" w:space="0" w:color="auto"/>
            <w:right w:val="none" w:sz="0" w:space="0" w:color="auto"/>
          </w:divBdr>
        </w:div>
        <w:div w:id="1596858570">
          <w:marLeft w:val="0"/>
          <w:marRight w:val="0"/>
          <w:marTop w:val="0"/>
          <w:marBottom w:val="0"/>
          <w:divBdr>
            <w:top w:val="none" w:sz="0" w:space="0" w:color="auto"/>
            <w:left w:val="none" w:sz="0" w:space="0" w:color="auto"/>
            <w:bottom w:val="none" w:sz="0" w:space="0" w:color="auto"/>
            <w:right w:val="none" w:sz="0" w:space="0" w:color="auto"/>
          </w:divBdr>
        </w:div>
        <w:div w:id="1811753283">
          <w:marLeft w:val="0"/>
          <w:marRight w:val="0"/>
          <w:marTop w:val="0"/>
          <w:marBottom w:val="0"/>
          <w:divBdr>
            <w:top w:val="none" w:sz="0" w:space="0" w:color="auto"/>
            <w:left w:val="none" w:sz="0" w:space="0" w:color="auto"/>
            <w:bottom w:val="none" w:sz="0" w:space="0" w:color="auto"/>
            <w:right w:val="none" w:sz="0" w:space="0" w:color="auto"/>
          </w:divBdr>
        </w:div>
      </w:divsChild>
    </w:div>
    <w:div w:id="210728379">
      <w:bodyDiv w:val="1"/>
      <w:marLeft w:val="0"/>
      <w:marRight w:val="0"/>
      <w:marTop w:val="0"/>
      <w:marBottom w:val="0"/>
      <w:divBdr>
        <w:top w:val="none" w:sz="0" w:space="0" w:color="auto"/>
        <w:left w:val="none" w:sz="0" w:space="0" w:color="auto"/>
        <w:bottom w:val="none" w:sz="0" w:space="0" w:color="auto"/>
        <w:right w:val="none" w:sz="0" w:space="0" w:color="auto"/>
      </w:divBdr>
    </w:div>
    <w:div w:id="254244468">
      <w:bodyDiv w:val="1"/>
      <w:marLeft w:val="0"/>
      <w:marRight w:val="0"/>
      <w:marTop w:val="0"/>
      <w:marBottom w:val="0"/>
      <w:divBdr>
        <w:top w:val="none" w:sz="0" w:space="0" w:color="auto"/>
        <w:left w:val="none" w:sz="0" w:space="0" w:color="auto"/>
        <w:bottom w:val="none" w:sz="0" w:space="0" w:color="auto"/>
        <w:right w:val="none" w:sz="0" w:space="0" w:color="auto"/>
      </w:divBdr>
      <w:divsChild>
        <w:div w:id="874737634">
          <w:marLeft w:val="0"/>
          <w:marRight w:val="0"/>
          <w:marTop w:val="0"/>
          <w:marBottom w:val="0"/>
          <w:divBdr>
            <w:top w:val="none" w:sz="0" w:space="0" w:color="auto"/>
            <w:left w:val="none" w:sz="0" w:space="0" w:color="auto"/>
            <w:bottom w:val="none" w:sz="0" w:space="0" w:color="auto"/>
            <w:right w:val="none" w:sz="0" w:space="0" w:color="auto"/>
          </w:divBdr>
        </w:div>
        <w:div w:id="51197632">
          <w:marLeft w:val="0"/>
          <w:marRight w:val="0"/>
          <w:marTop w:val="0"/>
          <w:marBottom w:val="0"/>
          <w:divBdr>
            <w:top w:val="none" w:sz="0" w:space="0" w:color="auto"/>
            <w:left w:val="none" w:sz="0" w:space="0" w:color="auto"/>
            <w:bottom w:val="none" w:sz="0" w:space="0" w:color="auto"/>
            <w:right w:val="none" w:sz="0" w:space="0" w:color="auto"/>
          </w:divBdr>
        </w:div>
        <w:div w:id="1906838451">
          <w:marLeft w:val="0"/>
          <w:marRight w:val="0"/>
          <w:marTop w:val="0"/>
          <w:marBottom w:val="0"/>
          <w:divBdr>
            <w:top w:val="none" w:sz="0" w:space="0" w:color="auto"/>
            <w:left w:val="none" w:sz="0" w:space="0" w:color="auto"/>
            <w:bottom w:val="none" w:sz="0" w:space="0" w:color="auto"/>
            <w:right w:val="none" w:sz="0" w:space="0" w:color="auto"/>
          </w:divBdr>
        </w:div>
        <w:div w:id="1247419798">
          <w:marLeft w:val="0"/>
          <w:marRight w:val="0"/>
          <w:marTop w:val="0"/>
          <w:marBottom w:val="0"/>
          <w:divBdr>
            <w:top w:val="none" w:sz="0" w:space="0" w:color="auto"/>
            <w:left w:val="none" w:sz="0" w:space="0" w:color="auto"/>
            <w:bottom w:val="none" w:sz="0" w:space="0" w:color="auto"/>
            <w:right w:val="none" w:sz="0" w:space="0" w:color="auto"/>
          </w:divBdr>
        </w:div>
      </w:divsChild>
    </w:div>
    <w:div w:id="263005358">
      <w:bodyDiv w:val="1"/>
      <w:marLeft w:val="0"/>
      <w:marRight w:val="0"/>
      <w:marTop w:val="0"/>
      <w:marBottom w:val="0"/>
      <w:divBdr>
        <w:top w:val="none" w:sz="0" w:space="0" w:color="auto"/>
        <w:left w:val="none" w:sz="0" w:space="0" w:color="auto"/>
        <w:bottom w:val="none" w:sz="0" w:space="0" w:color="auto"/>
        <w:right w:val="none" w:sz="0" w:space="0" w:color="auto"/>
      </w:divBdr>
      <w:divsChild>
        <w:div w:id="459997715">
          <w:marLeft w:val="0"/>
          <w:marRight w:val="0"/>
          <w:marTop w:val="0"/>
          <w:marBottom w:val="0"/>
          <w:divBdr>
            <w:top w:val="none" w:sz="0" w:space="0" w:color="auto"/>
            <w:left w:val="none" w:sz="0" w:space="0" w:color="auto"/>
            <w:bottom w:val="none" w:sz="0" w:space="0" w:color="auto"/>
            <w:right w:val="none" w:sz="0" w:space="0" w:color="auto"/>
          </w:divBdr>
          <w:divsChild>
            <w:div w:id="624964349">
              <w:marLeft w:val="0"/>
              <w:marRight w:val="0"/>
              <w:marTop w:val="0"/>
              <w:marBottom w:val="0"/>
              <w:divBdr>
                <w:top w:val="none" w:sz="0" w:space="0" w:color="auto"/>
                <w:left w:val="none" w:sz="0" w:space="0" w:color="auto"/>
                <w:bottom w:val="none" w:sz="0" w:space="0" w:color="auto"/>
                <w:right w:val="none" w:sz="0" w:space="0" w:color="auto"/>
              </w:divBdr>
              <w:divsChild>
                <w:div w:id="839539005">
                  <w:marLeft w:val="0"/>
                  <w:marRight w:val="0"/>
                  <w:marTop w:val="0"/>
                  <w:marBottom w:val="0"/>
                  <w:divBdr>
                    <w:top w:val="none" w:sz="0" w:space="0" w:color="auto"/>
                    <w:left w:val="none" w:sz="0" w:space="0" w:color="auto"/>
                    <w:bottom w:val="none" w:sz="0" w:space="0" w:color="auto"/>
                    <w:right w:val="none" w:sz="0" w:space="0" w:color="auto"/>
                  </w:divBdr>
                  <w:divsChild>
                    <w:div w:id="2016573009">
                      <w:marLeft w:val="0"/>
                      <w:marRight w:val="0"/>
                      <w:marTop w:val="0"/>
                      <w:marBottom w:val="0"/>
                      <w:divBdr>
                        <w:top w:val="none" w:sz="0" w:space="0" w:color="auto"/>
                        <w:left w:val="none" w:sz="0" w:space="0" w:color="auto"/>
                        <w:bottom w:val="none" w:sz="0" w:space="0" w:color="auto"/>
                        <w:right w:val="none" w:sz="0" w:space="0" w:color="auto"/>
                      </w:divBdr>
                      <w:divsChild>
                        <w:div w:id="1439183708">
                          <w:marLeft w:val="0"/>
                          <w:marRight w:val="0"/>
                          <w:marTop w:val="0"/>
                          <w:marBottom w:val="0"/>
                          <w:divBdr>
                            <w:top w:val="none" w:sz="0" w:space="0" w:color="auto"/>
                            <w:left w:val="none" w:sz="0" w:space="0" w:color="auto"/>
                            <w:bottom w:val="none" w:sz="0" w:space="0" w:color="auto"/>
                            <w:right w:val="none" w:sz="0" w:space="0" w:color="auto"/>
                          </w:divBdr>
                          <w:divsChild>
                            <w:div w:id="166403810">
                              <w:marLeft w:val="0"/>
                              <w:marRight w:val="0"/>
                              <w:marTop w:val="0"/>
                              <w:marBottom w:val="0"/>
                              <w:divBdr>
                                <w:top w:val="none" w:sz="0" w:space="0" w:color="auto"/>
                                <w:left w:val="none" w:sz="0" w:space="0" w:color="auto"/>
                                <w:bottom w:val="none" w:sz="0" w:space="0" w:color="auto"/>
                                <w:right w:val="none" w:sz="0" w:space="0" w:color="auto"/>
                              </w:divBdr>
                              <w:divsChild>
                                <w:div w:id="454905795">
                                  <w:marLeft w:val="0"/>
                                  <w:marRight w:val="0"/>
                                  <w:marTop w:val="0"/>
                                  <w:marBottom w:val="0"/>
                                  <w:divBdr>
                                    <w:top w:val="none" w:sz="0" w:space="0" w:color="auto"/>
                                    <w:left w:val="none" w:sz="0" w:space="0" w:color="auto"/>
                                    <w:bottom w:val="none" w:sz="0" w:space="0" w:color="auto"/>
                                    <w:right w:val="none" w:sz="0" w:space="0" w:color="auto"/>
                                  </w:divBdr>
                                  <w:divsChild>
                                    <w:div w:id="113064054">
                                      <w:marLeft w:val="0"/>
                                      <w:marRight w:val="0"/>
                                      <w:marTop w:val="0"/>
                                      <w:marBottom w:val="0"/>
                                      <w:divBdr>
                                        <w:top w:val="none" w:sz="0" w:space="0" w:color="auto"/>
                                        <w:left w:val="none" w:sz="0" w:space="0" w:color="auto"/>
                                        <w:bottom w:val="none" w:sz="0" w:space="0" w:color="auto"/>
                                        <w:right w:val="none" w:sz="0" w:space="0" w:color="auto"/>
                                      </w:divBdr>
                                      <w:divsChild>
                                        <w:div w:id="564729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16038329">
      <w:bodyDiv w:val="1"/>
      <w:marLeft w:val="0"/>
      <w:marRight w:val="0"/>
      <w:marTop w:val="0"/>
      <w:marBottom w:val="0"/>
      <w:divBdr>
        <w:top w:val="none" w:sz="0" w:space="0" w:color="auto"/>
        <w:left w:val="none" w:sz="0" w:space="0" w:color="auto"/>
        <w:bottom w:val="none" w:sz="0" w:space="0" w:color="auto"/>
        <w:right w:val="none" w:sz="0" w:space="0" w:color="auto"/>
      </w:divBdr>
    </w:div>
    <w:div w:id="391320100">
      <w:bodyDiv w:val="1"/>
      <w:marLeft w:val="0"/>
      <w:marRight w:val="0"/>
      <w:marTop w:val="0"/>
      <w:marBottom w:val="0"/>
      <w:divBdr>
        <w:top w:val="none" w:sz="0" w:space="0" w:color="auto"/>
        <w:left w:val="none" w:sz="0" w:space="0" w:color="auto"/>
        <w:bottom w:val="none" w:sz="0" w:space="0" w:color="auto"/>
        <w:right w:val="none" w:sz="0" w:space="0" w:color="auto"/>
      </w:divBdr>
    </w:div>
    <w:div w:id="418599369">
      <w:bodyDiv w:val="1"/>
      <w:marLeft w:val="0"/>
      <w:marRight w:val="0"/>
      <w:marTop w:val="0"/>
      <w:marBottom w:val="0"/>
      <w:divBdr>
        <w:top w:val="none" w:sz="0" w:space="0" w:color="auto"/>
        <w:left w:val="none" w:sz="0" w:space="0" w:color="auto"/>
        <w:bottom w:val="none" w:sz="0" w:space="0" w:color="auto"/>
        <w:right w:val="none" w:sz="0" w:space="0" w:color="auto"/>
      </w:divBdr>
    </w:div>
    <w:div w:id="522135744">
      <w:bodyDiv w:val="1"/>
      <w:marLeft w:val="0"/>
      <w:marRight w:val="0"/>
      <w:marTop w:val="0"/>
      <w:marBottom w:val="0"/>
      <w:divBdr>
        <w:top w:val="none" w:sz="0" w:space="0" w:color="auto"/>
        <w:left w:val="none" w:sz="0" w:space="0" w:color="auto"/>
        <w:bottom w:val="none" w:sz="0" w:space="0" w:color="auto"/>
        <w:right w:val="none" w:sz="0" w:space="0" w:color="auto"/>
      </w:divBdr>
      <w:divsChild>
        <w:div w:id="1487938292">
          <w:marLeft w:val="0"/>
          <w:marRight w:val="0"/>
          <w:marTop w:val="0"/>
          <w:marBottom w:val="0"/>
          <w:divBdr>
            <w:top w:val="none" w:sz="0" w:space="0" w:color="auto"/>
            <w:left w:val="none" w:sz="0" w:space="0" w:color="auto"/>
            <w:bottom w:val="none" w:sz="0" w:space="0" w:color="auto"/>
            <w:right w:val="none" w:sz="0" w:space="0" w:color="auto"/>
          </w:divBdr>
        </w:div>
        <w:div w:id="1047099296">
          <w:marLeft w:val="0"/>
          <w:marRight w:val="0"/>
          <w:marTop w:val="0"/>
          <w:marBottom w:val="0"/>
          <w:divBdr>
            <w:top w:val="none" w:sz="0" w:space="0" w:color="auto"/>
            <w:left w:val="none" w:sz="0" w:space="0" w:color="auto"/>
            <w:bottom w:val="none" w:sz="0" w:space="0" w:color="auto"/>
            <w:right w:val="none" w:sz="0" w:space="0" w:color="auto"/>
          </w:divBdr>
        </w:div>
        <w:div w:id="1784880431">
          <w:marLeft w:val="0"/>
          <w:marRight w:val="0"/>
          <w:marTop w:val="0"/>
          <w:marBottom w:val="0"/>
          <w:divBdr>
            <w:top w:val="none" w:sz="0" w:space="0" w:color="auto"/>
            <w:left w:val="none" w:sz="0" w:space="0" w:color="auto"/>
            <w:bottom w:val="none" w:sz="0" w:space="0" w:color="auto"/>
            <w:right w:val="none" w:sz="0" w:space="0" w:color="auto"/>
          </w:divBdr>
        </w:div>
        <w:div w:id="573199980">
          <w:marLeft w:val="0"/>
          <w:marRight w:val="0"/>
          <w:marTop w:val="0"/>
          <w:marBottom w:val="0"/>
          <w:divBdr>
            <w:top w:val="none" w:sz="0" w:space="0" w:color="auto"/>
            <w:left w:val="none" w:sz="0" w:space="0" w:color="auto"/>
            <w:bottom w:val="none" w:sz="0" w:space="0" w:color="auto"/>
            <w:right w:val="none" w:sz="0" w:space="0" w:color="auto"/>
          </w:divBdr>
        </w:div>
      </w:divsChild>
    </w:div>
    <w:div w:id="540215827">
      <w:bodyDiv w:val="1"/>
      <w:marLeft w:val="0"/>
      <w:marRight w:val="0"/>
      <w:marTop w:val="0"/>
      <w:marBottom w:val="0"/>
      <w:divBdr>
        <w:top w:val="none" w:sz="0" w:space="0" w:color="auto"/>
        <w:left w:val="none" w:sz="0" w:space="0" w:color="auto"/>
        <w:bottom w:val="none" w:sz="0" w:space="0" w:color="auto"/>
        <w:right w:val="none" w:sz="0" w:space="0" w:color="auto"/>
      </w:divBdr>
      <w:divsChild>
        <w:div w:id="2052263086">
          <w:marLeft w:val="0"/>
          <w:marRight w:val="0"/>
          <w:marTop w:val="0"/>
          <w:marBottom w:val="0"/>
          <w:divBdr>
            <w:top w:val="none" w:sz="0" w:space="0" w:color="auto"/>
            <w:left w:val="none" w:sz="0" w:space="0" w:color="auto"/>
            <w:bottom w:val="none" w:sz="0" w:space="0" w:color="auto"/>
            <w:right w:val="none" w:sz="0" w:space="0" w:color="auto"/>
          </w:divBdr>
        </w:div>
        <w:div w:id="217010510">
          <w:marLeft w:val="0"/>
          <w:marRight w:val="0"/>
          <w:marTop w:val="0"/>
          <w:marBottom w:val="0"/>
          <w:divBdr>
            <w:top w:val="none" w:sz="0" w:space="0" w:color="auto"/>
            <w:left w:val="none" w:sz="0" w:space="0" w:color="auto"/>
            <w:bottom w:val="none" w:sz="0" w:space="0" w:color="auto"/>
            <w:right w:val="none" w:sz="0" w:space="0" w:color="auto"/>
          </w:divBdr>
        </w:div>
        <w:div w:id="2051759822">
          <w:marLeft w:val="0"/>
          <w:marRight w:val="0"/>
          <w:marTop w:val="0"/>
          <w:marBottom w:val="0"/>
          <w:divBdr>
            <w:top w:val="none" w:sz="0" w:space="0" w:color="auto"/>
            <w:left w:val="none" w:sz="0" w:space="0" w:color="auto"/>
            <w:bottom w:val="none" w:sz="0" w:space="0" w:color="auto"/>
            <w:right w:val="none" w:sz="0" w:space="0" w:color="auto"/>
          </w:divBdr>
        </w:div>
        <w:div w:id="779639589">
          <w:marLeft w:val="0"/>
          <w:marRight w:val="0"/>
          <w:marTop w:val="0"/>
          <w:marBottom w:val="0"/>
          <w:divBdr>
            <w:top w:val="none" w:sz="0" w:space="0" w:color="auto"/>
            <w:left w:val="none" w:sz="0" w:space="0" w:color="auto"/>
            <w:bottom w:val="none" w:sz="0" w:space="0" w:color="auto"/>
            <w:right w:val="none" w:sz="0" w:space="0" w:color="auto"/>
          </w:divBdr>
        </w:div>
        <w:div w:id="1264189777">
          <w:marLeft w:val="0"/>
          <w:marRight w:val="0"/>
          <w:marTop w:val="0"/>
          <w:marBottom w:val="0"/>
          <w:divBdr>
            <w:top w:val="none" w:sz="0" w:space="0" w:color="auto"/>
            <w:left w:val="none" w:sz="0" w:space="0" w:color="auto"/>
            <w:bottom w:val="none" w:sz="0" w:space="0" w:color="auto"/>
            <w:right w:val="none" w:sz="0" w:space="0" w:color="auto"/>
          </w:divBdr>
        </w:div>
        <w:div w:id="157116670">
          <w:marLeft w:val="0"/>
          <w:marRight w:val="0"/>
          <w:marTop w:val="0"/>
          <w:marBottom w:val="0"/>
          <w:divBdr>
            <w:top w:val="none" w:sz="0" w:space="0" w:color="auto"/>
            <w:left w:val="none" w:sz="0" w:space="0" w:color="auto"/>
            <w:bottom w:val="none" w:sz="0" w:space="0" w:color="auto"/>
            <w:right w:val="none" w:sz="0" w:space="0" w:color="auto"/>
          </w:divBdr>
        </w:div>
        <w:div w:id="2044985595">
          <w:marLeft w:val="0"/>
          <w:marRight w:val="0"/>
          <w:marTop w:val="0"/>
          <w:marBottom w:val="0"/>
          <w:divBdr>
            <w:top w:val="none" w:sz="0" w:space="0" w:color="auto"/>
            <w:left w:val="none" w:sz="0" w:space="0" w:color="auto"/>
            <w:bottom w:val="none" w:sz="0" w:space="0" w:color="auto"/>
            <w:right w:val="none" w:sz="0" w:space="0" w:color="auto"/>
          </w:divBdr>
        </w:div>
      </w:divsChild>
    </w:div>
    <w:div w:id="634145770">
      <w:bodyDiv w:val="1"/>
      <w:marLeft w:val="0"/>
      <w:marRight w:val="0"/>
      <w:marTop w:val="0"/>
      <w:marBottom w:val="0"/>
      <w:divBdr>
        <w:top w:val="none" w:sz="0" w:space="0" w:color="auto"/>
        <w:left w:val="none" w:sz="0" w:space="0" w:color="auto"/>
        <w:bottom w:val="none" w:sz="0" w:space="0" w:color="auto"/>
        <w:right w:val="none" w:sz="0" w:space="0" w:color="auto"/>
      </w:divBdr>
    </w:div>
    <w:div w:id="986132638">
      <w:bodyDiv w:val="1"/>
      <w:marLeft w:val="0"/>
      <w:marRight w:val="0"/>
      <w:marTop w:val="0"/>
      <w:marBottom w:val="0"/>
      <w:divBdr>
        <w:top w:val="none" w:sz="0" w:space="0" w:color="auto"/>
        <w:left w:val="none" w:sz="0" w:space="0" w:color="auto"/>
        <w:bottom w:val="none" w:sz="0" w:space="0" w:color="auto"/>
        <w:right w:val="none" w:sz="0" w:space="0" w:color="auto"/>
      </w:divBdr>
    </w:div>
    <w:div w:id="1060135686">
      <w:bodyDiv w:val="1"/>
      <w:marLeft w:val="0"/>
      <w:marRight w:val="0"/>
      <w:marTop w:val="0"/>
      <w:marBottom w:val="0"/>
      <w:divBdr>
        <w:top w:val="none" w:sz="0" w:space="0" w:color="auto"/>
        <w:left w:val="none" w:sz="0" w:space="0" w:color="auto"/>
        <w:bottom w:val="none" w:sz="0" w:space="0" w:color="auto"/>
        <w:right w:val="none" w:sz="0" w:space="0" w:color="auto"/>
      </w:divBdr>
    </w:div>
    <w:div w:id="1362628756">
      <w:bodyDiv w:val="1"/>
      <w:marLeft w:val="0"/>
      <w:marRight w:val="0"/>
      <w:marTop w:val="0"/>
      <w:marBottom w:val="0"/>
      <w:divBdr>
        <w:top w:val="none" w:sz="0" w:space="0" w:color="auto"/>
        <w:left w:val="none" w:sz="0" w:space="0" w:color="auto"/>
        <w:bottom w:val="none" w:sz="0" w:space="0" w:color="auto"/>
        <w:right w:val="none" w:sz="0" w:space="0" w:color="auto"/>
      </w:divBdr>
      <w:divsChild>
        <w:div w:id="1042053719">
          <w:marLeft w:val="0"/>
          <w:marRight w:val="0"/>
          <w:marTop w:val="0"/>
          <w:marBottom w:val="0"/>
          <w:divBdr>
            <w:top w:val="none" w:sz="0" w:space="0" w:color="auto"/>
            <w:left w:val="none" w:sz="0" w:space="0" w:color="auto"/>
            <w:bottom w:val="none" w:sz="0" w:space="0" w:color="auto"/>
            <w:right w:val="none" w:sz="0" w:space="0" w:color="auto"/>
          </w:divBdr>
          <w:divsChild>
            <w:div w:id="737477737">
              <w:marLeft w:val="0"/>
              <w:marRight w:val="0"/>
              <w:marTop w:val="0"/>
              <w:marBottom w:val="0"/>
              <w:divBdr>
                <w:top w:val="none" w:sz="0" w:space="0" w:color="auto"/>
                <w:left w:val="none" w:sz="0" w:space="0" w:color="auto"/>
                <w:bottom w:val="none" w:sz="0" w:space="0" w:color="auto"/>
                <w:right w:val="none" w:sz="0" w:space="0" w:color="auto"/>
              </w:divBdr>
            </w:div>
          </w:divsChild>
        </w:div>
        <w:div w:id="1905215835">
          <w:marLeft w:val="0"/>
          <w:marRight w:val="0"/>
          <w:marTop w:val="0"/>
          <w:marBottom w:val="0"/>
          <w:divBdr>
            <w:top w:val="none" w:sz="0" w:space="0" w:color="auto"/>
            <w:left w:val="none" w:sz="0" w:space="0" w:color="auto"/>
            <w:bottom w:val="none" w:sz="0" w:space="0" w:color="auto"/>
            <w:right w:val="none" w:sz="0" w:space="0" w:color="auto"/>
          </w:divBdr>
          <w:divsChild>
            <w:div w:id="2111192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003581">
      <w:bodyDiv w:val="1"/>
      <w:marLeft w:val="0"/>
      <w:marRight w:val="0"/>
      <w:marTop w:val="0"/>
      <w:marBottom w:val="0"/>
      <w:divBdr>
        <w:top w:val="none" w:sz="0" w:space="0" w:color="auto"/>
        <w:left w:val="none" w:sz="0" w:space="0" w:color="auto"/>
        <w:bottom w:val="none" w:sz="0" w:space="0" w:color="auto"/>
        <w:right w:val="none" w:sz="0" w:space="0" w:color="auto"/>
      </w:divBdr>
    </w:div>
    <w:div w:id="1525248713">
      <w:bodyDiv w:val="1"/>
      <w:marLeft w:val="0"/>
      <w:marRight w:val="0"/>
      <w:marTop w:val="0"/>
      <w:marBottom w:val="0"/>
      <w:divBdr>
        <w:top w:val="none" w:sz="0" w:space="0" w:color="auto"/>
        <w:left w:val="none" w:sz="0" w:space="0" w:color="auto"/>
        <w:bottom w:val="none" w:sz="0" w:space="0" w:color="auto"/>
        <w:right w:val="none" w:sz="0" w:space="0" w:color="auto"/>
      </w:divBdr>
    </w:div>
    <w:div w:id="1560903089">
      <w:bodyDiv w:val="1"/>
      <w:marLeft w:val="0"/>
      <w:marRight w:val="0"/>
      <w:marTop w:val="0"/>
      <w:marBottom w:val="0"/>
      <w:divBdr>
        <w:top w:val="none" w:sz="0" w:space="0" w:color="auto"/>
        <w:left w:val="none" w:sz="0" w:space="0" w:color="auto"/>
        <w:bottom w:val="none" w:sz="0" w:space="0" w:color="auto"/>
        <w:right w:val="none" w:sz="0" w:space="0" w:color="auto"/>
      </w:divBdr>
    </w:div>
    <w:div w:id="1679189595">
      <w:bodyDiv w:val="1"/>
      <w:marLeft w:val="0"/>
      <w:marRight w:val="0"/>
      <w:marTop w:val="0"/>
      <w:marBottom w:val="0"/>
      <w:divBdr>
        <w:top w:val="none" w:sz="0" w:space="0" w:color="auto"/>
        <w:left w:val="none" w:sz="0" w:space="0" w:color="auto"/>
        <w:bottom w:val="none" w:sz="0" w:space="0" w:color="auto"/>
        <w:right w:val="none" w:sz="0" w:space="0" w:color="auto"/>
      </w:divBdr>
    </w:div>
    <w:div w:id="1710453887">
      <w:bodyDiv w:val="1"/>
      <w:marLeft w:val="0"/>
      <w:marRight w:val="0"/>
      <w:marTop w:val="0"/>
      <w:marBottom w:val="0"/>
      <w:divBdr>
        <w:top w:val="none" w:sz="0" w:space="0" w:color="auto"/>
        <w:left w:val="none" w:sz="0" w:space="0" w:color="auto"/>
        <w:bottom w:val="none" w:sz="0" w:space="0" w:color="auto"/>
        <w:right w:val="none" w:sz="0" w:space="0" w:color="auto"/>
      </w:divBdr>
    </w:div>
    <w:div w:id="1735393786">
      <w:bodyDiv w:val="1"/>
      <w:marLeft w:val="0"/>
      <w:marRight w:val="0"/>
      <w:marTop w:val="0"/>
      <w:marBottom w:val="0"/>
      <w:divBdr>
        <w:top w:val="none" w:sz="0" w:space="0" w:color="auto"/>
        <w:left w:val="none" w:sz="0" w:space="0" w:color="auto"/>
        <w:bottom w:val="none" w:sz="0" w:space="0" w:color="auto"/>
        <w:right w:val="none" w:sz="0" w:space="0" w:color="auto"/>
      </w:divBdr>
    </w:div>
    <w:div w:id="1798060381">
      <w:bodyDiv w:val="1"/>
      <w:marLeft w:val="0"/>
      <w:marRight w:val="0"/>
      <w:marTop w:val="0"/>
      <w:marBottom w:val="0"/>
      <w:divBdr>
        <w:top w:val="none" w:sz="0" w:space="0" w:color="auto"/>
        <w:left w:val="none" w:sz="0" w:space="0" w:color="auto"/>
        <w:bottom w:val="none" w:sz="0" w:space="0" w:color="auto"/>
        <w:right w:val="none" w:sz="0" w:space="0" w:color="auto"/>
      </w:divBdr>
    </w:div>
    <w:div w:id="1839072855">
      <w:bodyDiv w:val="1"/>
      <w:marLeft w:val="0"/>
      <w:marRight w:val="0"/>
      <w:marTop w:val="0"/>
      <w:marBottom w:val="0"/>
      <w:divBdr>
        <w:top w:val="none" w:sz="0" w:space="0" w:color="auto"/>
        <w:left w:val="none" w:sz="0" w:space="0" w:color="auto"/>
        <w:bottom w:val="none" w:sz="0" w:space="0" w:color="auto"/>
        <w:right w:val="none" w:sz="0" w:space="0" w:color="auto"/>
      </w:divBdr>
    </w:div>
    <w:div w:id="1891305935">
      <w:bodyDiv w:val="1"/>
      <w:marLeft w:val="0"/>
      <w:marRight w:val="0"/>
      <w:marTop w:val="0"/>
      <w:marBottom w:val="0"/>
      <w:divBdr>
        <w:top w:val="none" w:sz="0" w:space="0" w:color="auto"/>
        <w:left w:val="none" w:sz="0" w:space="0" w:color="auto"/>
        <w:bottom w:val="none" w:sz="0" w:space="0" w:color="auto"/>
        <w:right w:val="none" w:sz="0" w:space="0" w:color="auto"/>
      </w:divBdr>
    </w:div>
    <w:div w:id="1912084721">
      <w:bodyDiv w:val="1"/>
      <w:marLeft w:val="0"/>
      <w:marRight w:val="0"/>
      <w:marTop w:val="0"/>
      <w:marBottom w:val="0"/>
      <w:divBdr>
        <w:top w:val="none" w:sz="0" w:space="0" w:color="auto"/>
        <w:left w:val="none" w:sz="0" w:space="0" w:color="auto"/>
        <w:bottom w:val="none" w:sz="0" w:space="0" w:color="auto"/>
        <w:right w:val="none" w:sz="0" w:space="0" w:color="auto"/>
      </w:divBdr>
    </w:div>
    <w:div w:id="1920824733">
      <w:bodyDiv w:val="1"/>
      <w:marLeft w:val="0"/>
      <w:marRight w:val="0"/>
      <w:marTop w:val="0"/>
      <w:marBottom w:val="0"/>
      <w:divBdr>
        <w:top w:val="none" w:sz="0" w:space="0" w:color="auto"/>
        <w:left w:val="none" w:sz="0" w:space="0" w:color="auto"/>
        <w:bottom w:val="none" w:sz="0" w:space="0" w:color="auto"/>
        <w:right w:val="none" w:sz="0" w:space="0" w:color="auto"/>
      </w:divBdr>
    </w:div>
    <w:div w:id="2004163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arches-publics.gouv.fr"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chorus-portail-pro.finances.gouv.fr/chorus_portail_pro/" TargetMode="External"/><Relationship Id="rId17" Type="http://schemas.openxmlformats.org/officeDocument/2006/relationships/hyperlink" Target="mailto:greffe.ta-nantes@juradm.fr" TargetMode="External"/><Relationship Id="rId2" Type="http://schemas.openxmlformats.org/officeDocument/2006/relationships/customXml" Target="../customXml/item2.xml"/><Relationship Id="rId16" Type="http://schemas.openxmlformats.org/officeDocument/2006/relationships/hyperlink" Target="mailto:dpo@maineetloire.cci.fr"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avid.touron@maineetloire.cci.fr" TargetMode="External"/><Relationship Id="rId5" Type="http://schemas.openxmlformats.org/officeDocument/2006/relationships/numbering" Target="numbering.xml"/><Relationship Id="rId15" Type="http://schemas.openxmlformats.org/officeDocument/2006/relationships/hyperlink" Target="https://www.cnil.fr."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aysdelaloire.cci.fr/maine-et-loire/charte-protection-des-donnees-personnelles"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4230ac2-8aff-4e43-831c-d06b9cd85319">
      <Terms xmlns="http://schemas.microsoft.com/office/infopath/2007/PartnerControls"/>
    </lcf76f155ced4ddcb4097134ff3c332f>
    <TaxCatchAll xmlns="eae4d7f2-2da8-46e6-96ca-480bc0eaac8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7643DC15673DC4EA0884B0D1DD1554A" ma:contentTypeVersion="12" ma:contentTypeDescription="Crée un document." ma:contentTypeScope="" ma:versionID="701fa1cd44d537b3035fc1636d96dfb0">
  <xsd:schema xmlns:xsd="http://www.w3.org/2001/XMLSchema" xmlns:xs="http://www.w3.org/2001/XMLSchema" xmlns:p="http://schemas.microsoft.com/office/2006/metadata/properties" xmlns:ns2="84230ac2-8aff-4e43-831c-d06b9cd85319" xmlns:ns3="eae4d7f2-2da8-46e6-96ca-480bc0eaac8e" targetNamespace="http://schemas.microsoft.com/office/2006/metadata/properties" ma:root="true" ma:fieldsID="2978381358a2c897389236abde5c183f" ns2:_="" ns3:_="">
    <xsd:import namespace="84230ac2-8aff-4e43-831c-d06b9cd85319"/>
    <xsd:import namespace="eae4d7f2-2da8-46e6-96ca-480bc0eaac8e"/>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230ac2-8aff-4e43-831c-d06b9cd853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3691d351-a563-4d6d-b3c3-2ed6f3c9d66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e4d7f2-2da8-46e6-96ca-480bc0eaac8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a63bde0-c6ca-4743-b919-1744faaf41eb}" ma:internalName="TaxCatchAll" ma:showField="CatchAllData" ma:web="eae4d7f2-2da8-46e6-96ca-480bc0eaac8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9A2289-7925-420A-A52A-E33C2FEBF890}">
  <ds:schemaRefs>
    <ds:schemaRef ds:uri="http://schemas.microsoft.com/sharepoint/v3/contenttype/forms"/>
  </ds:schemaRefs>
</ds:datastoreItem>
</file>

<file path=customXml/itemProps2.xml><?xml version="1.0" encoding="utf-8"?>
<ds:datastoreItem xmlns:ds="http://schemas.openxmlformats.org/officeDocument/2006/customXml" ds:itemID="{188DD7B6-164A-4ABA-84F2-2991D51AD459}">
  <ds:schemaRefs>
    <ds:schemaRef ds:uri="http://schemas.microsoft.com/office/2006/metadata/properties"/>
    <ds:schemaRef ds:uri="http://schemas.microsoft.com/office/infopath/2007/PartnerControls"/>
    <ds:schemaRef ds:uri="84230ac2-8aff-4e43-831c-d06b9cd85319"/>
    <ds:schemaRef ds:uri="eae4d7f2-2da8-46e6-96ca-480bc0eaac8e"/>
  </ds:schemaRefs>
</ds:datastoreItem>
</file>

<file path=customXml/itemProps3.xml><?xml version="1.0" encoding="utf-8"?>
<ds:datastoreItem xmlns:ds="http://schemas.openxmlformats.org/officeDocument/2006/customXml" ds:itemID="{E669DC2F-3BC6-47C5-8A73-05476FBAF6C9}">
  <ds:schemaRefs>
    <ds:schemaRef ds:uri="http://schemas.openxmlformats.org/officeDocument/2006/bibliography"/>
  </ds:schemaRefs>
</ds:datastoreItem>
</file>

<file path=customXml/itemProps4.xml><?xml version="1.0" encoding="utf-8"?>
<ds:datastoreItem xmlns:ds="http://schemas.openxmlformats.org/officeDocument/2006/customXml" ds:itemID="{C2ED8708-AB79-459C-9B35-06A7CB0A8E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230ac2-8aff-4e43-831c-d06b9cd85319"/>
    <ds:schemaRef ds:uri="eae4d7f2-2da8-46e6-96ca-480bc0eaac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20</Pages>
  <Words>6330</Words>
  <Characters>34817</Characters>
  <Application>Microsoft Office Word</Application>
  <DocSecurity>0</DocSecurity>
  <Lines>290</Lines>
  <Paragraphs>82</Paragraphs>
  <ScaleCrop>false</ScaleCrop>
  <HeadingPairs>
    <vt:vector size="2" baseType="variant">
      <vt:variant>
        <vt:lpstr>Titre</vt:lpstr>
      </vt:variant>
      <vt:variant>
        <vt:i4>1</vt:i4>
      </vt:variant>
    </vt:vector>
  </HeadingPairs>
  <TitlesOfParts>
    <vt:vector size="1" baseType="lpstr">
      <vt:lpstr/>
    </vt:vector>
  </TitlesOfParts>
  <Company>CCI Pays de la Loire</Company>
  <LinksUpToDate>false</LinksUpToDate>
  <CharactersWithSpaces>41065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TETAUD Alexandre</dc:creator>
  <cp:keywords/>
  <dc:description/>
  <cp:lastModifiedBy>LASSERRE Myriam</cp:lastModifiedBy>
  <cp:revision>5</cp:revision>
  <cp:lastPrinted>2025-10-31T09:52:00Z</cp:lastPrinted>
  <dcterms:created xsi:type="dcterms:W3CDTF">2026-02-04T16:20:00Z</dcterms:created>
  <dcterms:modified xsi:type="dcterms:W3CDTF">2026-03-11T13:24:00Z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0x01010007643DC15673DC4EA0884B0D1DD1554A</vt:lpwstr>
  </property>
  <property fmtid="{D5CDD505-2E9C-101B-9397-08002B2CF9AE}" pid="3" name="MediaServiceImageTags">
    <vt:lpwstr/>
  </property>
</Properties>
</file>